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8C5B6" w14:textId="51362168" w:rsidR="007F1F2F" w:rsidRPr="009407E4" w:rsidRDefault="00BD2523" w:rsidP="009407E4">
      <w:pPr>
        <w:jc w:val="left"/>
        <w:rPr>
          <w:rFonts w:ascii="黑体" w:eastAsia="黑体" w:hAnsi="黑体"/>
          <w:b/>
          <w:bCs/>
          <w:sz w:val="36"/>
          <w:szCs w:val="36"/>
        </w:rPr>
      </w:pPr>
      <w:r w:rsidRPr="009407E4">
        <w:rPr>
          <w:rFonts w:ascii="黑体" w:eastAsia="黑体" w:hAnsi="黑体" w:hint="eastAsia"/>
          <w:b/>
          <w:bCs/>
          <w:sz w:val="36"/>
          <w:szCs w:val="36"/>
        </w:rPr>
        <w:t>附件</w:t>
      </w:r>
      <w:r w:rsidR="009407E4">
        <w:rPr>
          <w:rFonts w:ascii="黑体" w:eastAsia="黑体" w:hAnsi="黑体" w:hint="eastAsia"/>
          <w:b/>
          <w:bCs/>
          <w:sz w:val="36"/>
          <w:szCs w:val="36"/>
        </w:rPr>
        <w:t>二</w:t>
      </w:r>
    </w:p>
    <w:p w14:paraId="68B2EBC0" w14:textId="01B03B45" w:rsidR="00BD2523" w:rsidRPr="00A174C3" w:rsidRDefault="00BD2523" w:rsidP="00BD2523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A174C3">
        <w:rPr>
          <w:rFonts w:ascii="黑体" w:eastAsia="黑体" w:hAnsi="黑体" w:hint="eastAsia"/>
          <w:b/>
          <w:bCs/>
          <w:sz w:val="36"/>
          <w:szCs w:val="36"/>
        </w:rPr>
        <w:t>入校手续办理</w:t>
      </w:r>
    </w:p>
    <w:p w14:paraId="1FE9EAAA" w14:textId="74D41064" w:rsidR="00BD2523" w:rsidRPr="00A174C3" w:rsidRDefault="00BD2523" w:rsidP="00BD25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174C3">
        <w:rPr>
          <w:rFonts w:ascii="宋体" w:eastAsia="宋体" w:hAnsi="宋体" w:hint="eastAsia"/>
          <w:sz w:val="32"/>
          <w:szCs w:val="32"/>
        </w:rPr>
        <w:t>学校启用了来访人员进校预约系统，故</w:t>
      </w:r>
      <w:r w:rsidR="00FF129B" w:rsidRPr="00A174C3">
        <w:rPr>
          <w:rFonts w:ascii="宋体" w:eastAsia="宋体" w:hAnsi="宋体" w:hint="eastAsia"/>
          <w:sz w:val="32"/>
          <w:szCs w:val="32"/>
        </w:rPr>
        <w:t>入校前</w:t>
      </w:r>
      <w:r w:rsidRPr="00A174C3">
        <w:rPr>
          <w:rFonts w:ascii="宋体" w:eastAsia="宋体" w:hAnsi="宋体" w:hint="eastAsia"/>
          <w:sz w:val="32"/>
          <w:szCs w:val="32"/>
        </w:rPr>
        <w:t>需</w:t>
      </w:r>
      <w:r w:rsidR="00FF129B" w:rsidRPr="00A174C3">
        <w:rPr>
          <w:rFonts w:ascii="宋体" w:eastAsia="宋体" w:hAnsi="宋体" w:hint="eastAsia"/>
          <w:sz w:val="32"/>
          <w:szCs w:val="32"/>
        </w:rPr>
        <w:t>提前</w:t>
      </w:r>
      <w:r w:rsidRPr="00A174C3">
        <w:rPr>
          <w:rFonts w:ascii="宋体" w:eastAsia="宋体" w:hAnsi="宋体" w:hint="eastAsia"/>
          <w:sz w:val="32"/>
          <w:szCs w:val="32"/>
        </w:rPr>
        <w:t>办理</w:t>
      </w:r>
      <w:r w:rsidR="00FF129B" w:rsidRPr="00A174C3">
        <w:rPr>
          <w:rFonts w:ascii="宋体" w:eastAsia="宋体" w:hAnsi="宋体" w:hint="eastAsia"/>
          <w:sz w:val="32"/>
          <w:szCs w:val="32"/>
        </w:rPr>
        <w:t>好</w:t>
      </w:r>
      <w:r w:rsidRPr="00A174C3">
        <w:rPr>
          <w:rFonts w:ascii="宋体" w:eastAsia="宋体" w:hAnsi="宋体" w:hint="eastAsia"/>
          <w:sz w:val="32"/>
          <w:szCs w:val="32"/>
        </w:rPr>
        <w:t>相关手续。</w:t>
      </w:r>
      <w:r w:rsidR="00FF129B" w:rsidRPr="00A174C3">
        <w:rPr>
          <w:rFonts w:ascii="宋体" w:eastAsia="宋体" w:hAnsi="宋体" w:hint="eastAsia"/>
          <w:sz w:val="32"/>
          <w:szCs w:val="32"/>
        </w:rPr>
        <w:t>具体流程如下：</w:t>
      </w:r>
    </w:p>
    <w:p w14:paraId="3BD58ABA" w14:textId="6EC348AC" w:rsidR="00BD2523" w:rsidRPr="00A174C3" w:rsidRDefault="00BD2523" w:rsidP="00BD2523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32"/>
          <w:szCs w:val="32"/>
        </w:rPr>
      </w:pPr>
      <w:r w:rsidRPr="00A174C3">
        <w:rPr>
          <w:rFonts w:ascii="宋体" w:eastAsia="宋体" w:hAnsi="宋体" w:hint="eastAsia"/>
          <w:sz w:val="32"/>
          <w:szCs w:val="32"/>
        </w:rPr>
        <w:t>流动人员进校预约系统使用说明：</w:t>
      </w:r>
    </w:p>
    <w:p w14:paraId="0A37E168" w14:textId="5CBE5FA3" w:rsidR="00BD2523" w:rsidRPr="00A174C3" w:rsidRDefault="00BD2523" w:rsidP="00BD2523">
      <w:pPr>
        <w:ind w:firstLineChars="200" w:firstLine="640"/>
        <w:rPr>
          <w:rFonts w:ascii="宋体" w:eastAsia="宋体" w:hAnsi="宋体" w:cs="仿宋_GB2312" w:hint="eastAsia"/>
          <w:sz w:val="32"/>
          <w:szCs w:val="32"/>
        </w:rPr>
      </w:pPr>
      <w:r w:rsidRPr="00A174C3">
        <w:rPr>
          <w:rFonts w:ascii="宋体" w:eastAsia="宋体" w:hAnsi="宋体" w:cs="仿宋_GB2312" w:hint="eastAsia"/>
          <w:sz w:val="32"/>
          <w:szCs w:val="32"/>
        </w:rPr>
        <w:t>通过审批的第一批返岗流动人员可通过</w:t>
      </w:r>
      <w:proofErr w:type="gramStart"/>
      <w:r w:rsidRPr="00A174C3">
        <w:rPr>
          <w:rFonts w:ascii="宋体" w:eastAsia="宋体" w:hAnsi="宋体" w:cs="仿宋_GB2312" w:hint="eastAsia"/>
          <w:sz w:val="32"/>
          <w:szCs w:val="32"/>
        </w:rPr>
        <w:t>手机微信扫描</w:t>
      </w:r>
      <w:proofErr w:type="gramEnd"/>
      <w:r w:rsidRPr="00A174C3">
        <w:rPr>
          <w:rFonts w:ascii="宋体" w:eastAsia="宋体" w:hAnsi="宋体" w:cs="仿宋_GB2312" w:hint="eastAsia"/>
          <w:sz w:val="32"/>
          <w:szCs w:val="32"/>
        </w:rPr>
        <w:t>二</w:t>
      </w:r>
      <w:proofErr w:type="gramStart"/>
      <w:r w:rsidRPr="00A174C3">
        <w:rPr>
          <w:rFonts w:ascii="宋体" w:eastAsia="宋体" w:hAnsi="宋体" w:cs="仿宋_GB2312" w:hint="eastAsia"/>
          <w:sz w:val="32"/>
          <w:szCs w:val="32"/>
        </w:rPr>
        <w:t>维码或</w:t>
      </w:r>
      <w:proofErr w:type="gramEnd"/>
      <w:r w:rsidRPr="00A174C3">
        <w:rPr>
          <w:rFonts w:ascii="宋体" w:eastAsia="宋体" w:hAnsi="宋体" w:cs="仿宋_GB2312" w:hint="eastAsia"/>
          <w:sz w:val="32"/>
          <w:szCs w:val="32"/>
        </w:rPr>
        <w:t>者通过申请链接填写入校申请。</w:t>
      </w:r>
      <w:r w:rsidR="00897797">
        <w:rPr>
          <w:rFonts w:ascii="宋体" w:eastAsia="宋体" w:hAnsi="宋体" w:cs="仿宋_GB2312" w:hint="eastAsia"/>
          <w:sz w:val="32"/>
          <w:szCs w:val="32"/>
        </w:rPr>
        <w:t>入校申请</w:t>
      </w:r>
      <w:r w:rsidR="007146FF">
        <w:rPr>
          <w:rFonts w:ascii="宋体" w:eastAsia="宋体" w:hAnsi="宋体" w:cs="仿宋_GB2312" w:hint="eastAsia"/>
          <w:sz w:val="32"/>
          <w:szCs w:val="32"/>
        </w:rPr>
        <w:t>最晚</w:t>
      </w:r>
      <w:r w:rsidR="00897797">
        <w:rPr>
          <w:rFonts w:ascii="宋体" w:eastAsia="宋体" w:hAnsi="宋体" w:cs="仿宋_GB2312" w:hint="eastAsia"/>
          <w:sz w:val="32"/>
          <w:szCs w:val="32"/>
        </w:rPr>
        <w:t>应</w:t>
      </w:r>
      <w:r w:rsidR="007146FF">
        <w:rPr>
          <w:rFonts w:ascii="宋体" w:eastAsia="宋体" w:hAnsi="宋体" w:cs="仿宋_GB2312" w:hint="eastAsia"/>
          <w:sz w:val="32"/>
          <w:szCs w:val="32"/>
        </w:rPr>
        <w:t>在第一次入校</w:t>
      </w:r>
      <w:r w:rsidR="00897797">
        <w:rPr>
          <w:rFonts w:ascii="宋体" w:eastAsia="宋体" w:hAnsi="宋体" w:cs="仿宋_GB2312" w:hint="eastAsia"/>
          <w:sz w:val="32"/>
          <w:szCs w:val="32"/>
        </w:rPr>
        <w:t>前</w:t>
      </w:r>
      <w:r w:rsidR="007146FF">
        <w:rPr>
          <w:rFonts w:ascii="宋体" w:eastAsia="宋体" w:hAnsi="宋体" w:cs="仿宋_GB2312" w:hint="eastAsia"/>
          <w:sz w:val="32"/>
          <w:szCs w:val="32"/>
        </w:rPr>
        <w:t>1天的上午提交。</w:t>
      </w:r>
    </w:p>
    <w:p w14:paraId="1CCF1279" w14:textId="77777777" w:rsidR="00BD2523" w:rsidRDefault="00BD2523" w:rsidP="00BD252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</w:t>
      </w:r>
      <w:r w:rsidRPr="0015375F">
        <w:rPr>
          <w:rFonts w:ascii="仿宋_GB2312" w:eastAsia="仿宋_GB2312" w:hAnsi="仿宋_GB2312" w:cs="仿宋_GB2312"/>
          <w:noProof/>
          <w:sz w:val="28"/>
          <w:szCs w:val="28"/>
        </w:rPr>
        <w:drawing>
          <wp:inline distT="0" distB="0" distL="0" distR="0" wp14:anchorId="3DACA1C9" wp14:editId="22C76D65">
            <wp:extent cx="1255395" cy="1255395"/>
            <wp:effectExtent l="0" t="0" r="0" b="0"/>
            <wp:docPr id="7" name="图片 1" descr="微信图片_20200605160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2006051607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46E91" w14:textId="77777777" w:rsidR="00BD2523" w:rsidRDefault="00BD2523" w:rsidP="00BD2523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15375F">
        <w:rPr>
          <w:rFonts w:ascii="仿宋_GB2312" w:eastAsia="仿宋_GB2312" w:hAnsi="仿宋_GB2312" w:cs="仿宋_GB2312" w:hint="eastAsia"/>
          <w:sz w:val="32"/>
          <w:szCs w:val="32"/>
        </w:rPr>
        <w:t>或</w:t>
      </w:r>
      <w:hyperlink r:id="rId8" w:history="1">
        <w:r w:rsidRPr="00BA0D27">
          <w:rPr>
            <w:rStyle w:val="a8"/>
            <w:rFonts w:ascii="仿宋_GB2312" w:eastAsia="仿宋_GB2312" w:hAnsi="仿宋_GB2312" w:cs="仿宋_GB2312" w:hint="eastAsia"/>
            <w:sz w:val="32"/>
            <w:szCs w:val="32"/>
          </w:rPr>
          <w:t>https://access.nankai.edu.cn/mobile/apply.html</w:t>
        </w:r>
      </w:hyperlink>
    </w:p>
    <w:p w14:paraId="78129CDE" w14:textId="77777777" w:rsidR="00BD2523" w:rsidRDefault="00BD2523" w:rsidP="00BD2523">
      <w:pPr>
        <w:jc w:val="center"/>
        <w:rPr>
          <w:rFonts w:ascii="仿宋_GB2312" w:eastAsia="仿宋_GB2312"/>
          <w:sz w:val="32"/>
          <w:szCs w:val="32"/>
        </w:rPr>
      </w:pPr>
      <w:r w:rsidRPr="0015375F"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57BC7935" wp14:editId="2619552D">
            <wp:extent cx="2160000" cy="2880000"/>
            <wp:effectExtent l="0" t="0" r="0" b="0"/>
            <wp:docPr id="9" name="图片 9" descr="C:\Users\13488\AppData\Local\Temp\WeChat Files\3c6cfa3ebd1184040144cf46ae2ae5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3488\AppData\Local\Temp\WeChat Files\3c6cfa3ebd1184040144cf46ae2ae57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8FBF0" w14:textId="28529463" w:rsidR="00BD2523" w:rsidRPr="00A174C3" w:rsidRDefault="00BD2523" w:rsidP="00A174C3">
      <w:pPr>
        <w:pStyle w:val="a7"/>
        <w:numPr>
          <w:ilvl w:val="0"/>
          <w:numId w:val="3"/>
        </w:numPr>
        <w:ind w:firstLineChars="0"/>
        <w:rPr>
          <w:rFonts w:ascii="宋体" w:eastAsia="宋体" w:hAnsi="宋体"/>
          <w:sz w:val="32"/>
          <w:szCs w:val="32"/>
        </w:rPr>
      </w:pPr>
      <w:r w:rsidRPr="00A174C3">
        <w:rPr>
          <w:rFonts w:ascii="宋体" w:eastAsia="宋体" w:hAnsi="宋体" w:hint="eastAsia"/>
          <w:sz w:val="32"/>
          <w:szCs w:val="32"/>
        </w:rPr>
        <w:t>选择对应选项：申请入校</w:t>
      </w:r>
    </w:p>
    <w:p w14:paraId="428619CD" w14:textId="77777777" w:rsidR="00BD2523" w:rsidRDefault="00BD2523" w:rsidP="00BD2523">
      <w:pPr>
        <w:jc w:val="center"/>
        <w:rPr>
          <w:rFonts w:ascii="仿宋_GB2312" w:eastAsia="仿宋_GB2312"/>
          <w:sz w:val="32"/>
          <w:szCs w:val="32"/>
        </w:rPr>
      </w:pPr>
      <w:r w:rsidRPr="0015375F"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 wp14:anchorId="57CB01FC" wp14:editId="15AA7691">
            <wp:extent cx="2159635" cy="3200400"/>
            <wp:effectExtent l="0" t="0" r="0" b="0"/>
            <wp:docPr id="12" name="图片 12" descr="C:\Users\13488\AppData\Local\Temp\WeChat Files\2691a231d02922a1349eaa2bb364ed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3488\AppData\Local\Temp\WeChat Files\2691a231d02922a1349eaa2bb364ed1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1" cy="320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47126" w14:textId="61CE7502" w:rsidR="00BD2523" w:rsidRPr="00A174C3" w:rsidRDefault="00FF129B" w:rsidP="00A174C3">
      <w:pPr>
        <w:pStyle w:val="a7"/>
        <w:numPr>
          <w:ilvl w:val="0"/>
          <w:numId w:val="3"/>
        </w:numPr>
        <w:ind w:firstLineChars="0"/>
        <w:rPr>
          <w:rFonts w:ascii="宋体" w:eastAsia="宋体" w:hAnsi="宋体"/>
          <w:sz w:val="32"/>
          <w:szCs w:val="32"/>
        </w:rPr>
      </w:pPr>
      <w:r w:rsidRPr="00A174C3">
        <w:rPr>
          <w:rFonts w:ascii="宋体" w:eastAsia="宋体" w:hAnsi="宋体" w:hint="eastAsia"/>
          <w:sz w:val="32"/>
          <w:szCs w:val="32"/>
        </w:rPr>
        <w:t>“</w:t>
      </w:r>
      <w:r w:rsidR="00BD2523" w:rsidRPr="00A174C3">
        <w:rPr>
          <w:rFonts w:ascii="宋体" w:eastAsia="宋体" w:hAnsi="宋体" w:hint="eastAsia"/>
          <w:sz w:val="32"/>
          <w:szCs w:val="32"/>
        </w:rPr>
        <w:t>是否有邀请码</w:t>
      </w:r>
      <w:r w:rsidRPr="00A174C3">
        <w:rPr>
          <w:rFonts w:ascii="宋体" w:eastAsia="宋体" w:hAnsi="宋体" w:hint="eastAsia"/>
          <w:sz w:val="32"/>
          <w:szCs w:val="32"/>
        </w:rPr>
        <w:t>”</w:t>
      </w:r>
      <w:r w:rsidR="00BD2523" w:rsidRPr="00A174C3">
        <w:rPr>
          <w:rFonts w:ascii="宋体" w:eastAsia="宋体" w:hAnsi="宋体" w:hint="eastAsia"/>
          <w:sz w:val="32"/>
          <w:szCs w:val="32"/>
        </w:rPr>
        <w:t>选择“否”</w:t>
      </w:r>
      <w:r w:rsidRPr="00A174C3">
        <w:rPr>
          <w:rFonts w:ascii="宋体" w:eastAsia="宋体" w:hAnsi="宋体" w:hint="eastAsia"/>
          <w:sz w:val="32"/>
          <w:szCs w:val="32"/>
        </w:rPr>
        <w:t>；“请选择对接部门”选择化学学院；“联系人”填写“赵鹏”</w:t>
      </w:r>
    </w:p>
    <w:p w14:paraId="6CF77D87" w14:textId="2D399850" w:rsidR="00FF129B" w:rsidRPr="00FF129B" w:rsidRDefault="00FF129B" w:rsidP="00FF129B">
      <w:pPr>
        <w:pStyle w:val="a7"/>
        <w:ind w:left="360" w:firstLineChars="0" w:firstLine="0"/>
        <w:jc w:val="center"/>
        <w:rPr>
          <w:rFonts w:ascii="仿宋_GB2312" w:eastAsia="仿宋_GB2312"/>
          <w:b/>
          <w:sz w:val="32"/>
          <w:szCs w:val="32"/>
        </w:rPr>
      </w:pPr>
      <w:r>
        <w:rPr>
          <w:noProof/>
        </w:rPr>
        <w:drawing>
          <wp:inline distT="0" distB="0" distL="0" distR="0" wp14:anchorId="15950371" wp14:editId="3FA40F40">
            <wp:extent cx="2159635" cy="3190875"/>
            <wp:effectExtent l="0" t="0" r="0" b="9525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2" cy="319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98B1CE" w14:textId="7BB0DE3C" w:rsidR="00BD2523" w:rsidRPr="00A174C3" w:rsidRDefault="00BD2523" w:rsidP="00A174C3">
      <w:pPr>
        <w:pStyle w:val="a7"/>
        <w:numPr>
          <w:ilvl w:val="0"/>
          <w:numId w:val="3"/>
        </w:numPr>
        <w:ind w:firstLineChars="0"/>
        <w:rPr>
          <w:rFonts w:ascii="宋体" w:eastAsia="宋体" w:hAnsi="宋体"/>
          <w:sz w:val="32"/>
          <w:szCs w:val="32"/>
        </w:rPr>
      </w:pPr>
      <w:r w:rsidRPr="00A174C3">
        <w:rPr>
          <w:rFonts w:ascii="宋体" w:eastAsia="宋体" w:hAnsi="宋体" w:hint="eastAsia"/>
          <w:sz w:val="32"/>
          <w:szCs w:val="32"/>
        </w:rPr>
        <w:t>准确填写身份信息，入校核查；*</w:t>
      </w:r>
      <w:proofErr w:type="gramStart"/>
      <w:r w:rsidRPr="00A174C3">
        <w:rPr>
          <w:rFonts w:ascii="宋体" w:eastAsia="宋体" w:hAnsi="宋体" w:hint="eastAsia"/>
          <w:sz w:val="32"/>
          <w:szCs w:val="32"/>
        </w:rPr>
        <w:t>号项必须</w:t>
      </w:r>
      <w:proofErr w:type="gramEnd"/>
      <w:r w:rsidRPr="00A174C3">
        <w:rPr>
          <w:rFonts w:ascii="宋体" w:eastAsia="宋体" w:hAnsi="宋体" w:hint="eastAsia"/>
          <w:sz w:val="32"/>
          <w:szCs w:val="32"/>
        </w:rPr>
        <w:t>填写</w:t>
      </w:r>
      <w:r w:rsidR="00FF129B" w:rsidRPr="00A174C3">
        <w:rPr>
          <w:rFonts w:ascii="宋体" w:eastAsia="宋体" w:hAnsi="宋体" w:hint="eastAsia"/>
          <w:sz w:val="32"/>
          <w:szCs w:val="32"/>
        </w:rPr>
        <w:t>；其中“来校时间”以计划第一次入校时间为准，“离校时间”统一为</w:t>
      </w:r>
      <w:r w:rsidR="00A174C3" w:rsidRPr="00A174C3">
        <w:rPr>
          <w:rFonts w:ascii="宋体" w:eastAsia="宋体" w:hAnsi="宋体" w:hint="eastAsia"/>
          <w:sz w:val="32"/>
          <w:szCs w:val="32"/>
        </w:rPr>
        <w:t>“2</w:t>
      </w:r>
      <w:r w:rsidR="00A174C3" w:rsidRPr="00A174C3">
        <w:rPr>
          <w:rFonts w:ascii="宋体" w:eastAsia="宋体" w:hAnsi="宋体"/>
          <w:sz w:val="32"/>
          <w:szCs w:val="32"/>
        </w:rPr>
        <w:t>020</w:t>
      </w:r>
      <w:r w:rsidR="00A174C3" w:rsidRPr="00A174C3">
        <w:rPr>
          <w:rFonts w:ascii="宋体" w:eastAsia="宋体" w:hAnsi="宋体" w:hint="eastAsia"/>
          <w:sz w:val="32"/>
          <w:szCs w:val="32"/>
        </w:rPr>
        <w:t>年</w:t>
      </w:r>
      <w:r w:rsidR="00A174C3" w:rsidRPr="00A174C3">
        <w:rPr>
          <w:rFonts w:ascii="宋体" w:eastAsia="宋体" w:hAnsi="宋体"/>
          <w:sz w:val="32"/>
          <w:szCs w:val="32"/>
        </w:rPr>
        <w:t>9</w:t>
      </w:r>
      <w:r w:rsidR="00A174C3" w:rsidRPr="00A174C3">
        <w:rPr>
          <w:rFonts w:ascii="宋体" w:eastAsia="宋体" w:hAnsi="宋体" w:hint="eastAsia"/>
          <w:sz w:val="32"/>
          <w:szCs w:val="32"/>
        </w:rPr>
        <w:t>月3</w:t>
      </w:r>
      <w:r w:rsidR="00A174C3" w:rsidRPr="00A174C3">
        <w:rPr>
          <w:rFonts w:ascii="宋体" w:eastAsia="宋体" w:hAnsi="宋体"/>
          <w:sz w:val="32"/>
          <w:szCs w:val="32"/>
        </w:rPr>
        <w:t>0</w:t>
      </w:r>
      <w:r w:rsidR="00A174C3" w:rsidRPr="00A174C3">
        <w:rPr>
          <w:rFonts w:ascii="宋体" w:eastAsia="宋体" w:hAnsi="宋体" w:hint="eastAsia"/>
          <w:sz w:val="32"/>
          <w:szCs w:val="32"/>
        </w:rPr>
        <w:t>日2</w:t>
      </w:r>
      <w:r w:rsidR="00A174C3" w:rsidRPr="00A174C3">
        <w:rPr>
          <w:rFonts w:ascii="宋体" w:eastAsia="宋体" w:hAnsi="宋体"/>
          <w:sz w:val="32"/>
          <w:szCs w:val="32"/>
        </w:rPr>
        <w:t>2</w:t>
      </w:r>
      <w:r w:rsidR="00A174C3" w:rsidRPr="00A174C3">
        <w:rPr>
          <w:rFonts w:ascii="宋体" w:eastAsia="宋体" w:hAnsi="宋体" w:hint="eastAsia"/>
          <w:sz w:val="32"/>
          <w:szCs w:val="32"/>
        </w:rPr>
        <w:t>点0</w:t>
      </w:r>
      <w:r w:rsidR="00A174C3" w:rsidRPr="00A174C3">
        <w:rPr>
          <w:rFonts w:ascii="宋体" w:eastAsia="宋体" w:hAnsi="宋体"/>
          <w:sz w:val="32"/>
          <w:szCs w:val="32"/>
        </w:rPr>
        <w:t>0</w:t>
      </w:r>
      <w:r w:rsidR="00A174C3" w:rsidRPr="00A174C3">
        <w:rPr>
          <w:rFonts w:ascii="宋体" w:eastAsia="宋体" w:hAnsi="宋体" w:hint="eastAsia"/>
          <w:sz w:val="32"/>
          <w:szCs w:val="32"/>
        </w:rPr>
        <w:t>分”</w:t>
      </w:r>
    </w:p>
    <w:p w14:paraId="55E9E7A1" w14:textId="77777777" w:rsidR="00BD2523" w:rsidRDefault="00BD2523" w:rsidP="00BD2523">
      <w:pPr>
        <w:jc w:val="center"/>
        <w:rPr>
          <w:rFonts w:ascii="仿宋_GB2312" w:eastAsia="仿宋_GB2312"/>
          <w:b/>
          <w:sz w:val="32"/>
          <w:szCs w:val="32"/>
        </w:rPr>
      </w:pPr>
      <w:r w:rsidRPr="0015375F">
        <w:rPr>
          <w:rFonts w:ascii="仿宋_GB2312" w:eastAsia="仿宋_GB2312"/>
          <w:b/>
          <w:noProof/>
          <w:sz w:val="32"/>
          <w:szCs w:val="32"/>
        </w:rPr>
        <w:lastRenderedPageBreak/>
        <w:drawing>
          <wp:inline distT="0" distB="0" distL="0" distR="0" wp14:anchorId="0CF8F91F" wp14:editId="3878623B">
            <wp:extent cx="2160000" cy="2880000"/>
            <wp:effectExtent l="0" t="0" r="0" b="0"/>
            <wp:docPr id="18" name="图片 18" descr="C:\Users\13488\AppData\Local\Temp\WeChat Files\720892ba57e08773baa08f1f528354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3488\AppData\Local\Temp\WeChat Files\720892ba57e08773baa08f1f5283540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E362" w14:textId="5A30FB7B" w:rsidR="00BD2523" w:rsidRPr="00A174C3" w:rsidRDefault="00BD2523" w:rsidP="00A174C3">
      <w:pPr>
        <w:pStyle w:val="a7"/>
        <w:numPr>
          <w:ilvl w:val="0"/>
          <w:numId w:val="3"/>
        </w:numPr>
        <w:ind w:firstLineChars="0"/>
        <w:rPr>
          <w:rFonts w:ascii="宋体" w:eastAsia="宋体" w:hAnsi="宋体"/>
          <w:sz w:val="32"/>
          <w:szCs w:val="32"/>
        </w:rPr>
      </w:pPr>
      <w:r w:rsidRPr="00A174C3">
        <w:rPr>
          <w:rFonts w:ascii="宋体" w:eastAsia="宋体" w:hAnsi="宋体" w:hint="eastAsia"/>
          <w:sz w:val="32"/>
          <w:szCs w:val="32"/>
        </w:rPr>
        <w:t>来校事由：化学学院</w:t>
      </w:r>
      <w:r w:rsidR="00A174C3">
        <w:rPr>
          <w:rFonts w:ascii="宋体" w:eastAsia="宋体" w:hAnsi="宋体" w:hint="eastAsia"/>
          <w:sz w:val="32"/>
          <w:szCs w:val="32"/>
        </w:rPr>
        <w:t>X</w:t>
      </w:r>
      <w:r w:rsidR="00A174C3">
        <w:rPr>
          <w:rFonts w:ascii="宋体" w:eastAsia="宋体" w:hAnsi="宋体"/>
          <w:sz w:val="32"/>
          <w:szCs w:val="32"/>
        </w:rPr>
        <w:t>XX</w:t>
      </w:r>
      <w:r w:rsidRPr="00A174C3">
        <w:rPr>
          <w:rFonts w:ascii="宋体" w:eastAsia="宋体" w:hAnsi="宋体" w:hint="eastAsia"/>
          <w:sz w:val="32"/>
          <w:szCs w:val="32"/>
        </w:rPr>
        <w:t>系/所/中心</w:t>
      </w:r>
      <w:r w:rsidR="00A174C3">
        <w:rPr>
          <w:rFonts w:ascii="宋体" w:eastAsia="宋体" w:hAnsi="宋体" w:hint="eastAsia"/>
          <w:sz w:val="32"/>
          <w:szCs w:val="32"/>
        </w:rPr>
        <w:t>X</w:t>
      </w:r>
      <w:r w:rsidR="00A174C3">
        <w:rPr>
          <w:rFonts w:ascii="宋体" w:eastAsia="宋体" w:hAnsi="宋体"/>
          <w:sz w:val="32"/>
          <w:szCs w:val="32"/>
        </w:rPr>
        <w:t>XX</w:t>
      </w:r>
      <w:r w:rsidRPr="00A174C3">
        <w:rPr>
          <w:rFonts w:ascii="宋体" w:eastAsia="宋体" w:hAnsi="宋体" w:hint="eastAsia"/>
          <w:sz w:val="32"/>
          <w:szCs w:val="32"/>
        </w:rPr>
        <w:t>课题组</w:t>
      </w:r>
      <w:r w:rsidR="00A174C3">
        <w:rPr>
          <w:rFonts w:ascii="宋体" w:eastAsia="宋体" w:hAnsi="宋体" w:hint="eastAsia"/>
          <w:sz w:val="32"/>
          <w:szCs w:val="32"/>
        </w:rPr>
        <w:t>已通过审批的流动人员X</w:t>
      </w:r>
      <w:r w:rsidR="00A174C3">
        <w:rPr>
          <w:rFonts w:ascii="宋体" w:eastAsia="宋体" w:hAnsi="宋体"/>
          <w:sz w:val="32"/>
          <w:szCs w:val="32"/>
        </w:rPr>
        <w:t>XX</w:t>
      </w:r>
      <w:r w:rsidRPr="00A174C3">
        <w:rPr>
          <w:rFonts w:ascii="宋体" w:eastAsia="宋体" w:hAnsi="宋体" w:hint="eastAsia"/>
          <w:sz w:val="32"/>
          <w:szCs w:val="32"/>
        </w:rPr>
        <w:t>申请进校</w:t>
      </w:r>
      <w:r w:rsidR="00903605">
        <w:rPr>
          <w:rFonts w:ascii="宋体" w:eastAsia="宋体" w:hAnsi="宋体" w:hint="eastAsia"/>
          <w:sz w:val="32"/>
          <w:szCs w:val="32"/>
        </w:rPr>
        <w:t>返岗复工。</w:t>
      </w:r>
    </w:p>
    <w:p w14:paraId="718ADC8C" w14:textId="3571F26E" w:rsidR="00BD2523" w:rsidRDefault="00A97A2F" w:rsidP="00BD2523">
      <w:pPr>
        <w:jc w:val="center"/>
        <w:rPr>
          <w:rFonts w:ascii="仿宋_GB2312" w:eastAsia="仿宋_GB2312"/>
          <w:b/>
          <w:sz w:val="32"/>
          <w:szCs w:val="32"/>
        </w:rPr>
      </w:pPr>
      <w:r w:rsidRPr="00A97A2F">
        <w:rPr>
          <w:rFonts w:ascii="仿宋_GB2312" w:eastAsia="仿宋_GB2312"/>
          <w:b/>
          <w:noProof/>
          <w:sz w:val="32"/>
          <w:szCs w:val="32"/>
        </w:rPr>
        <w:drawing>
          <wp:inline distT="0" distB="0" distL="0" distR="0" wp14:anchorId="52E7F784" wp14:editId="7C7E89D6">
            <wp:extent cx="2347319" cy="3038475"/>
            <wp:effectExtent l="0" t="0" r="0" b="0"/>
            <wp:docPr id="2" name="图片 2" descr="C:\Users\13488\AppData\Local\Temp\WeChat Files\d746dba8553d1233aa9436ed5ee7a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488\AppData\Local\Temp\WeChat Files\d746dba8553d1233aa9436ed5ee7a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56"/>
                    <a:stretch/>
                  </pic:blipFill>
                  <pic:spPr bwMode="auto">
                    <a:xfrm>
                      <a:off x="0" y="0"/>
                      <a:ext cx="2352799" cy="304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3BDEAB" w14:textId="1599585C" w:rsidR="00BD2523" w:rsidRPr="00903605" w:rsidRDefault="00BD2523" w:rsidP="00903605">
      <w:pPr>
        <w:pStyle w:val="a7"/>
        <w:numPr>
          <w:ilvl w:val="0"/>
          <w:numId w:val="3"/>
        </w:numPr>
        <w:ind w:firstLineChars="0"/>
        <w:rPr>
          <w:rFonts w:ascii="宋体" w:eastAsia="宋体" w:hAnsi="宋体"/>
          <w:sz w:val="32"/>
          <w:szCs w:val="32"/>
        </w:rPr>
      </w:pPr>
      <w:r w:rsidRPr="00903605">
        <w:rPr>
          <w:rFonts w:ascii="宋体" w:eastAsia="宋体" w:hAnsi="宋体" w:hint="eastAsia"/>
          <w:sz w:val="32"/>
          <w:szCs w:val="32"/>
        </w:rPr>
        <w:t>如驾车来校，须填写车牌号</w:t>
      </w:r>
      <w:r w:rsidR="00A97A2F">
        <w:rPr>
          <w:rFonts w:ascii="宋体" w:eastAsia="宋体" w:hAnsi="宋体" w:hint="eastAsia"/>
          <w:sz w:val="32"/>
          <w:szCs w:val="32"/>
        </w:rPr>
        <w:t>。点击承诺选项。</w:t>
      </w:r>
      <w:r w:rsidRPr="00903605">
        <w:rPr>
          <w:rFonts w:ascii="宋体" w:eastAsia="宋体" w:hAnsi="宋体" w:hint="eastAsia"/>
          <w:sz w:val="32"/>
          <w:szCs w:val="32"/>
        </w:rPr>
        <w:t>信息确认无误后提交</w:t>
      </w:r>
    </w:p>
    <w:p w14:paraId="239854A1" w14:textId="630664C7" w:rsidR="00BD2523" w:rsidRPr="00AA388B" w:rsidRDefault="00BD2523" w:rsidP="00F862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174C3">
        <w:rPr>
          <w:rFonts w:ascii="宋体" w:eastAsia="宋体" w:hAnsi="宋体" w:hint="eastAsia"/>
          <w:sz w:val="32"/>
          <w:szCs w:val="32"/>
        </w:rPr>
        <w:t>注：进校人须出示</w:t>
      </w:r>
      <w:r w:rsidR="00903605">
        <w:rPr>
          <w:rFonts w:ascii="宋体" w:eastAsia="宋体" w:hAnsi="宋体" w:hint="eastAsia"/>
          <w:sz w:val="32"/>
          <w:szCs w:val="32"/>
        </w:rPr>
        <w:t>当日的</w:t>
      </w:r>
      <w:r w:rsidRPr="00A174C3">
        <w:rPr>
          <w:rFonts w:ascii="宋体" w:eastAsia="宋体" w:hAnsi="宋体" w:hint="eastAsia"/>
          <w:sz w:val="32"/>
          <w:szCs w:val="32"/>
        </w:rPr>
        <w:t>天津健康</w:t>
      </w:r>
      <w:proofErr w:type="gramStart"/>
      <w:r w:rsidRPr="00A174C3">
        <w:rPr>
          <w:rFonts w:ascii="宋体" w:eastAsia="宋体" w:hAnsi="宋体" w:hint="eastAsia"/>
          <w:sz w:val="32"/>
          <w:szCs w:val="32"/>
        </w:rPr>
        <w:t>码绿码</w:t>
      </w:r>
      <w:proofErr w:type="gramEnd"/>
      <w:r w:rsidRPr="00A174C3">
        <w:rPr>
          <w:rFonts w:ascii="宋体" w:eastAsia="宋体" w:hAnsi="宋体" w:hint="eastAsia"/>
          <w:sz w:val="32"/>
          <w:szCs w:val="32"/>
        </w:rPr>
        <w:t>，体温检测正常，携带身份证入校。</w:t>
      </w:r>
      <w:r w:rsidR="00F862B8">
        <w:rPr>
          <w:rFonts w:ascii="宋体" w:eastAsia="宋体" w:hAnsi="宋体" w:hint="eastAsia"/>
          <w:sz w:val="32"/>
          <w:szCs w:val="32"/>
        </w:rPr>
        <w:t>如有疑问，请咨询赵鹏2</w:t>
      </w:r>
      <w:r w:rsidR="00F862B8">
        <w:rPr>
          <w:rFonts w:ascii="宋体" w:eastAsia="宋体" w:hAnsi="宋体"/>
          <w:sz w:val="32"/>
          <w:szCs w:val="32"/>
        </w:rPr>
        <w:t>3508407</w:t>
      </w:r>
      <w:r w:rsidR="00F862B8">
        <w:rPr>
          <w:rFonts w:ascii="宋体" w:eastAsia="宋体" w:hAnsi="宋体" w:hint="eastAsia"/>
          <w:sz w:val="32"/>
          <w:szCs w:val="32"/>
        </w:rPr>
        <w:t>。</w:t>
      </w:r>
    </w:p>
    <w:sectPr w:rsidR="00BD2523" w:rsidRPr="00AA3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9B4ED" w14:textId="77777777" w:rsidR="001C4CF9" w:rsidRDefault="001C4CF9" w:rsidP="00BD2523">
      <w:r>
        <w:separator/>
      </w:r>
    </w:p>
  </w:endnote>
  <w:endnote w:type="continuationSeparator" w:id="0">
    <w:p w14:paraId="5ED517B0" w14:textId="77777777" w:rsidR="001C4CF9" w:rsidRDefault="001C4CF9" w:rsidP="00BD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34D2B" w14:textId="77777777" w:rsidR="001C4CF9" w:rsidRDefault="001C4CF9" w:rsidP="00BD2523">
      <w:r>
        <w:separator/>
      </w:r>
    </w:p>
  </w:footnote>
  <w:footnote w:type="continuationSeparator" w:id="0">
    <w:p w14:paraId="6C0EE5AE" w14:textId="77777777" w:rsidR="001C4CF9" w:rsidRDefault="001C4CF9" w:rsidP="00BD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93D"/>
    <w:multiLevelType w:val="hybridMultilevel"/>
    <w:tmpl w:val="518CDC0E"/>
    <w:lvl w:ilvl="0" w:tplc="32F41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C84CE5"/>
    <w:multiLevelType w:val="hybridMultilevel"/>
    <w:tmpl w:val="4600D89A"/>
    <w:lvl w:ilvl="0" w:tplc="2BF23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A336D3"/>
    <w:multiLevelType w:val="hybridMultilevel"/>
    <w:tmpl w:val="2E0E2CD2"/>
    <w:lvl w:ilvl="0" w:tplc="6FF4712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EE8"/>
    <w:rsid w:val="001A5880"/>
    <w:rsid w:val="001C4CF9"/>
    <w:rsid w:val="002F48B4"/>
    <w:rsid w:val="0058459F"/>
    <w:rsid w:val="007146FF"/>
    <w:rsid w:val="00752EE8"/>
    <w:rsid w:val="00897797"/>
    <w:rsid w:val="00903605"/>
    <w:rsid w:val="009407E4"/>
    <w:rsid w:val="00A174C3"/>
    <w:rsid w:val="00A97A2F"/>
    <w:rsid w:val="00BD2523"/>
    <w:rsid w:val="00C434E4"/>
    <w:rsid w:val="00F862B8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1F899"/>
  <w15:chartTrackingRefBased/>
  <w15:docId w15:val="{2A38388C-A80C-43CA-92D3-D5BF7CDA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25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2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2523"/>
    <w:rPr>
      <w:sz w:val="18"/>
      <w:szCs w:val="18"/>
    </w:rPr>
  </w:style>
  <w:style w:type="paragraph" w:styleId="a7">
    <w:name w:val="List Paragraph"/>
    <w:basedOn w:val="a"/>
    <w:uiPriority w:val="99"/>
    <w:qFormat/>
    <w:rsid w:val="00BD2523"/>
    <w:pPr>
      <w:ind w:firstLineChars="200" w:firstLine="420"/>
    </w:pPr>
    <w:rPr>
      <w:rFonts w:ascii="等线" w:eastAsia="等线" w:hAnsi="等线" w:cs="Times New Roman"/>
    </w:rPr>
  </w:style>
  <w:style w:type="character" w:styleId="a8">
    <w:name w:val="Hyperlink"/>
    <w:basedOn w:val="a0"/>
    <w:uiPriority w:val="99"/>
    <w:unhideWhenUsed/>
    <w:rsid w:val="00BD2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nankai.edu.cn/mobile/apply.html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赵</dc:creator>
  <cp:keywords/>
  <dc:description/>
  <cp:lastModifiedBy>dell</cp:lastModifiedBy>
  <cp:revision>3</cp:revision>
  <dcterms:created xsi:type="dcterms:W3CDTF">2020-06-15T02:47:00Z</dcterms:created>
  <dcterms:modified xsi:type="dcterms:W3CDTF">2020-06-15T02:50:00Z</dcterms:modified>
</cp:coreProperties>
</file>