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ascii="Times New Roman" w:hAnsi="Times New Roman" w:eastAsia="宋体"/>
          <w:b/>
          <w:sz w:val="30"/>
          <w:szCs w:val="30"/>
        </w:rPr>
      </w:pPr>
      <w:r>
        <w:rPr>
          <w:rFonts w:hint="eastAsia" w:ascii="Times New Roman" w:hAnsi="Times New Roman" w:eastAsia="宋体"/>
          <w:b/>
          <w:sz w:val="30"/>
          <w:szCs w:val="30"/>
        </w:rPr>
        <w:t>南开</w:t>
      </w:r>
      <w:r>
        <w:rPr>
          <w:rFonts w:ascii="Times New Roman" w:hAnsi="Times New Roman" w:eastAsia="宋体"/>
          <w:b/>
          <w:sz w:val="30"/>
          <w:szCs w:val="30"/>
        </w:rPr>
        <w:t>大学</w:t>
      </w:r>
      <w:r>
        <w:rPr>
          <w:rFonts w:hint="eastAsia" w:ascii="Times New Roman" w:hAnsi="Times New Roman" w:eastAsia="宋体"/>
          <w:b/>
          <w:sz w:val="30"/>
          <w:szCs w:val="30"/>
        </w:rPr>
        <w:t>关于</w:t>
      </w:r>
      <w:r>
        <w:rPr>
          <w:rFonts w:ascii="Times New Roman" w:hAnsi="Times New Roman" w:eastAsia="宋体"/>
          <w:b/>
          <w:sz w:val="30"/>
          <w:szCs w:val="30"/>
        </w:rPr>
        <w:t>加强</w:t>
      </w:r>
      <w:r>
        <w:rPr>
          <w:rFonts w:hint="eastAsia" w:ascii="Times New Roman" w:hAnsi="Times New Roman" w:eastAsia="宋体"/>
          <w:b/>
          <w:sz w:val="30"/>
          <w:szCs w:val="30"/>
        </w:rPr>
        <w:t>专业学位</w:t>
      </w:r>
      <w:r>
        <w:rPr>
          <w:rFonts w:ascii="Times New Roman" w:hAnsi="Times New Roman" w:eastAsia="宋体"/>
          <w:b/>
          <w:sz w:val="30"/>
          <w:szCs w:val="30"/>
        </w:rPr>
        <w:t>研究生课程及成绩管理的通知</w:t>
      </w:r>
    </w:p>
    <w:p>
      <w:pPr>
        <w:spacing w:before="156" w:beforeLines="50" w:after="156" w:afterLines="50"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各学院：</w:t>
      </w:r>
    </w:p>
    <w:p>
      <w:pPr>
        <w:spacing w:before="156" w:beforeLines="50" w:after="156" w:afterLines="50"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各</w:t>
      </w:r>
      <w:r>
        <w:rPr>
          <w:rFonts w:ascii="Times New Roman" w:hAnsi="Times New Roman" w:eastAsia="宋体"/>
          <w:sz w:val="24"/>
        </w:rPr>
        <w:t>专业学位研究生培养单位应在课程排课、成绩管理等方面</w:t>
      </w:r>
      <w:r>
        <w:rPr>
          <w:rFonts w:hint="eastAsia" w:ascii="Times New Roman" w:hAnsi="Times New Roman" w:eastAsia="宋体"/>
          <w:sz w:val="24"/>
        </w:rPr>
        <w:t>严格</w:t>
      </w:r>
      <w:r>
        <w:rPr>
          <w:rFonts w:ascii="Times New Roman" w:hAnsi="Times New Roman" w:eastAsia="宋体"/>
          <w:sz w:val="24"/>
        </w:rPr>
        <w:t>遵守国家和学校的相关规定，</w:t>
      </w:r>
      <w:r>
        <w:rPr>
          <w:rFonts w:hint="eastAsia" w:ascii="Times New Roman" w:hAnsi="Times New Roman" w:eastAsia="宋体"/>
          <w:sz w:val="24"/>
        </w:rPr>
        <w:t>加强</w:t>
      </w:r>
      <w:r>
        <w:rPr>
          <w:rFonts w:ascii="Times New Roman" w:hAnsi="Times New Roman" w:eastAsia="宋体"/>
          <w:sz w:val="24"/>
        </w:rPr>
        <w:t>专业学位研究生课程及成绩管理，</w:t>
      </w:r>
      <w:r>
        <w:rPr>
          <w:rFonts w:hint="eastAsia" w:ascii="Times New Roman" w:hAnsi="Times New Roman" w:eastAsia="宋体"/>
          <w:sz w:val="24"/>
        </w:rPr>
        <w:t>以下</w:t>
      </w:r>
      <w:r>
        <w:rPr>
          <w:rFonts w:ascii="Times New Roman" w:hAnsi="Times New Roman" w:eastAsia="宋体"/>
          <w:sz w:val="24"/>
        </w:rPr>
        <w:t>两点注意事项</w:t>
      </w:r>
      <w:r>
        <w:rPr>
          <w:rFonts w:hint="eastAsia" w:ascii="Times New Roman" w:hAnsi="Times New Roman" w:eastAsia="宋体"/>
          <w:sz w:val="24"/>
        </w:rPr>
        <w:t>，</w:t>
      </w:r>
      <w:r>
        <w:rPr>
          <w:rFonts w:ascii="Times New Roman" w:hAnsi="Times New Roman" w:eastAsia="宋体"/>
          <w:sz w:val="24"/>
        </w:rPr>
        <w:t>请各学院教学管理干部</w:t>
      </w:r>
      <w:r>
        <w:rPr>
          <w:rFonts w:hint="eastAsia" w:ascii="Times New Roman" w:hAnsi="Times New Roman" w:eastAsia="宋体"/>
          <w:sz w:val="24"/>
        </w:rPr>
        <w:t>特别</w:t>
      </w:r>
      <w:r>
        <w:rPr>
          <w:rFonts w:ascii="Times New Roman" w:hAnsi="Times New Roman" w:eastAsia="宋体"/>
          <w:sz w:val="24"/>
        </w:rPr>
        <w:t>注意，并</w:t>
      </w:r>
      <w:r>
        <w:rPr>
          <w:rFonts w:hint="eastAsia" w:ascii="Times New Roman" w:hAnsi="Times New Roman" w:eastAsia="宋体"/>
          <w:sz w:val="24"/>
        </w:rPr>
        <w:t>通知每一个</w:t>
      </w:r>
      <w:r>
        <w:rPr>
          <w:rFonts w:ascii="Times New Roman" w:hAnsi="Times New Roman" w:eastAsia="宋体"/>
          <w:sz w:val="24"/>
        </w:rPr>
        <w:t>专业学位研究生：</w:t>
      </w:r>
    </w:p>
    <w:p>
      <w:pPr>
        <w:spacing w:before="156" w:beforeLines="50" w:after="156" w:afterLines="50" w:line="360" w:lineRule="auto"/>
        <w:ind w:firstLine="562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b/>
          <w:color w:val="FF0000"/>
          <w:sz w:val="28"/>
          <w:szCs w:val="28"/>
        </w:rPr>
        <w:t xml:space="preserve">1. 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不选课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的学生不得参加考试并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给予成绩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。</w:t>
      </w:r>
      <w:r>
        <w:rPr>
          <w:rFonts w:ascii="Times New Roman" w:hAnsi="Times New Roman" w:eastAsia="宋体"/>
          <w:sz w:val="24"/>
        </w:rPr>
        <w:t>研究生课程</w:t>
      </w:r>
      <w:r>
        <w:rPr>
          <w:rFonts w:hint="eastAsia" w:ascii="Times New Roman" w:hAnsi="Times New Roman" w:eastAsia="宋体"/>
          <w:sz w:val="24"/>
        </w:rPr>
        <w:t>上课</w:t>
      </w:r>
      <w:r>
        <w:rPr>
          <w:rFonts w:ascii="Times New Roman" w:hAnsi="Times New Roman" w:eastAsia="宋体"/>
          <w:sz w:val="24"/>
        </w:rPr>
        <w:t>、考试以及成绩的评定，应以选课系统中</w:t>
      </w:r>
      <w:r>
        <w:rPr>
          <w:rFonts w:hint="eastAsia" w:ascii="Times New Roman" w:hAnsi="Times New Roman" w:eastAsia="宋体"/>
          <w:sz w:val="24"/>
        </w:rPr>
        <w:t>的</w:t>
      </w:r>
      <w:r>
        <w:rPr>
          <w:rFonts w:ascii="Times New Roman" w:hAnsi="Times New Roman" w:eastAsia="宋体"/>
          <w:sz w:val="24"/>
        </w:rPr>
        <w:t>选课结果为准。对于没有进行网上选课，不在选课名单中的研究生，任课教师不得同意其参加课程考核，也不能给予课程成绩。对已选课程，无故不参加学习和考核者，该门课程记为零分。校级公共课第一外国语（俄语）、第一外国语（日语），经研究生院审核批准，学生可申请免修不免考，审核结果以当前选课系统中查询结果为准，学生须参加该课程统一期末考试。</w:t>
      </w:r>
    </w:p>
    <w:p>
      <w:pPr>
        <w:spacing w:before="156" w:beforeLines="50" w:after="156" w:afterLines="50" w:line="360" w:lineRule="auto"/>
        <w:ind w:firstLine="562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2. 学生原始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成绩原则上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不再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进行修改和不显示处理。</w:t>
      </w:r>
      <w:r>
        <w:rPr>
          <w:rFonts w:hint="eastAsia" w:ascii="Times New Roman" w:hAnsi="Times New Roman" w:eastAsia="宋体"/>
          <w:sz w:val="24"/>
        </w:rPr>
        <w:t>《普通高等学校学生管理规定》（中华人民共和国教育部令第</w:t>
      </w:r>
      <w:r>
        <w:rPr>
          <w:rFonts w:ascii="Times New Roman" w:hAnsi="Times New Roman" w:eastAsia="宋体"/>
          <w:sz w:val="24"/>
        </w:rPr>
        <w:t>41号</w:t>
      </w:r>
      <w:r>
        <w:rPr>
          <w:rFonts w:hint="eastAsia" w:ascii="Times New Roman" w:hAnsi="Times New Roman" w:eastAsia="宋体"/>
          <w:sz w:val="24"/>
        </w:rPr>
        <w:t>）第</w:t>
      </w:r>
      <w:r>
        <w:rPr>
          <w:rFonts w:ascii="Times New Roman" w:hAnsi="Times New Roman" w:eastAsia="宋体"/>
          <w:sz w:val="24"/>
        </w:rPr>
        <w:t>三章第二节第</w:t>
      </w:r>
      <w:r>
        <w:rPr>
          <w:rFonts w:hint="eastAsia" w:ascii="Times New Roman" w:hAnsi="Times New Roman" w:eastAsia="宋体"/>
          <w:sz w:val="24"/>
        </w:rPr>
        <w:t>18条</w:t>
      </w:r>
      <w:r>
        <w:rPr>
          <w:rFonts w:ascii="Times New Roman" w:hAnsi="Times New Roman" w:eastAsia="宋体"/>
          <w:sz w:val="24"/>
        </w:rPr>
        <w:t>规定</w:t>
      </w:r>
      <w:r>
        <w:rPr>
          <w:rFonts w:hint="eastAsia" w:ascii="Times New Roman" w:hAnsi="Times New Roman" w:eastAsia="宋体"/>
          <w:sz w:val="24"/>
        </w:rPr>
        <w:t>：“学校应当健全学生学业成绩和学籍档案管理制度，真实、完整地记载、出具学生学业成绩，对通过补考、重修获得的成绩，应当予以标注。”按照文件</w:t>
      </w:r>
      <w:r>
        <w:rPr>
          <w:rFonts w:ascii="Times New Roman" w:hAnsi="Times New Roman" w:eastAsia="宋体"/>
          <w:sz w:val="24"/>
        </w:rPr>
        <w:t>精神，学生的原始成绩原则上不再进行补录</w:t>
      </w:r>
      <w:r>
        <w:rPr>
          <w:rFonts w:hint="eastAsia" w:ascii="Times New Roman" w:hAnsi="Times New Roman" w:eastAsia="宋体"/>
          <w:sz w:val="24"/>
        </w:rPr>
        <w:t>、</w:t>
      </w:r>
      <w:r>
        <w:rPr>
          <w:rFonts w:ascii="Times New Roman" w:hAnsi="Times New Roman" w:eastAsia="宋体"/>
          <w:sz w:val="24"/>
        </w:rPr>
        <w:t>修改</w:t>
      </w:r>
      <w:r>
        <w:rPr>
          <w:rFonts w:hint="eastAsia" w:ascii="Times New Roman" w:hAnsi="Times New Roman" w:eastAsia="宋体"/>
          <w:sz w:val="24"/>
        </w:rPr>
        <w:t>和</w:t>
      </w:r>
      <w:r>
        <w:rPr>
          <w:rFonts w:ascii="Times New Roman" w:hAnsi="Times New Roman" w:eastAsia="宋体"/>
          <w:sz w:val="24"/>
        </w:rPr>
        <w:t>不显示处理等操作</w:t>
      </w:r>
      <w:r>
        <w:rPr>
          <w:rFonts w:hint="eastAsia" w:ascii="Times New Roman" w:hAnsi="Times New Roman" w:eastAsia="宋体"/>
          <w:sz w:val="24"/>
        </w:rPr>
        <w:t>。</w:t>
      </w:r>
      <w:r>
        <w:rPr>
          <w:rFonts w:ascii="Times New Roman" w:hAnsi="Times New Roman" w:eastAsia="宋体"/>
          <w:sz w:val="24"/>
        </w:rPr>
        <w:t>请</w:t>
      </w:r>
      <w:r>
        <w:rPr>
          <w:rFonts w:hint="eastAsia" w:ascii="Times New Roman" w:hAnsi="Times New Roman" w:eastAsia="宋体"/>
          <w:sz w:val="24"/>
        </w:rPr>
        <w:t>所有</w:t>
      </w:r>
      <w:r>
        <w:rPr>
          <w:rFonts w:ascii="Times New Roman" w:hAnsi="Times New Roman" w:eastAsia="宋体"/>
          <w:sz w:val="24"/>
        </w:rPr>
        <w:t>专业学位研究生</w:t>
      </w:r>
      <w:r>
        <w:rPr>
          <w:rFonts w:hint="eastAsia" w:ascii="Times New Roman" w:hAnsi="Times New Roman" w:eastAsia="宋体"/>
          <w:sz w:val="24"/>
        </w:rPr>
        <w:t>仔细</w:t>
      </w:r>
      <w:r>
        <w:rPr>
          <w:rFonts w:ascii="Times New Roman" w:hAnsi="Times New Roman" w:eastAsia="宋体"/>
          <w:sz w:val="24"/>
        </w:rPr>
        <w:t>选课、</w:t>
      </w:r>
      <w:r>
        <w:rPr>
          <w:rFonts w:hint="eastAsia" w:ascii="Times New Roman" w:hAnsi="Times New Roman" w:eastAsia="宋体"/>
          <w:sz w:val="24"/>
        </w:rPr>
        <w:t>认真</w:t>
      </w:r>
      <w:r>
        <w:rPr>
          <w:rFonts w:ascii="Times New Roman" w:hAnsi="Times New Roman" w:eastAsia="宋体"/>
          <w:sz w:val="24"/>
        </w:rPr>
        <w:t>上课</w:t>
      </w:r>
      <w:r>
        <w:rPr>
          <w:rFonts w:hint="eastAsia" w:ascii="Times New Roman" w:hAnsi="Times New Roman" w:eastAsia="宋体"/>
          <w:sz w:val="24"/>
        </w:rPr>
        <w:t>。</w:t>
      </w:r>
    </w:p>
    <w:p>
      <w:pPr>
        <w:spacing w:before="156" w:beforeLines="50" w:after="156" w:afterLines="50" w:line="360" w:lineRule="auto"/>
        <w:ind w:firstLine="480" w:firstLineChars="200"/>
        <w:rPr>
          <w:rFonts w:ascii="Times New Roman" w:hAnsi="Times New Roman" w:eastAsia="宋体"/>
          <w:sz w:val="24"/>
        </w:rPr>
      </w:pPr>
    </w:p>
    <w:p>
      <w:pPr>
        <w:spacing w:before="156" w:beforeLines="50" w:after="156" w:afterLines="50" w:line="360" w:lineRule="auto"/>
        <w:jc w:val="righ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研究生院</w:t>
      </w:r>
      <w:r>
        <w:rPr>
          <w:rFonts w:ascii="Times New Roman" w:hAnsi="Times New Roman" w:eastAsia="宋体"/>
          <w:sz w:val="24"/>
        </w:rPr>
        <w:t>专业学位办公室</w:t>
      </w:r>
    </w:p>
    <w:p>
      <w:pPr>
        <w:spacing w:before="156" w:beforeLines="50" w:after="156" w:afterLines="50" w:line="360" w:lineRule="auto"/>
        <w:jc w:val="right"/>
        <w:rPr>
          <w:rFonts w:hint="eastAsia"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202</w:t>
      </w:r>
      <w:r>
        <w:rPr>
          <w:rFonts w:hint="eastAsia" w:ascii="Times New Roman" w:hAnsi="Times New Roman" w:eastAsia="宋体"/>
          <w:sz w:val="24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宋体"/>
          <w:sz w:val="24"/>
        </w:rPr>
        <w:t>年6月4日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07"/>
    <w:rsid w:val="00124FE5"/>
    <w:rsid w:val="00133B25"/>
    <w:rsid w:val="001928CD"/>
    <w:rsid w:val="002700B7"/>
    <w:rsid w:val="00284668"/>
    <w:rsid w:val="002A164A"/>
    <w:rsid w:val="002D3684"/>
    <w:rsid w:val="003C43E6"/>
    <w:rsid w:val="0048291E"/>
    <w:rsid w:val="0054421F"/>
    <w:rsid w:val="005767CA"/>
    <w:rsid w:val="006B4C6D"/>
    <w:rsid w:val="006B6D0B"/>
    <w:rsid w:val="007B35A1"/>
    <w:rsid w:val="00AB08E3"/>
    <w:rsid w:val="00AD023F"/>
    <w:rsid w:val="00AF30BB"/>
    <w:rsid w:val="00AF76D5"/>
    <w:rsid w:val="00B3791D"/>
    <w:rsid w:val="00D8187D"/>
    <w:rsid w:val="00E92D79"/>
    <w:rsid w:val="00EB48C2"/>
    <w:rsid w:val="00F023F6"/>
    <w:rsid w:val="00F043B7"/>
    <w:rsid w:val="00FB0E07"/>
    <w:rsid w:val="3382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48</TotalTime>
  <ScaleCrop>false</ScaleCrop>
  <LinksUpToDate>false</LinksUpToDate>
  <CharactersWithSpaces>550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2019-11-14T02:46:00Z</dcterms:created>
  <dc:creator>LENOVO</dc:creator>
  <cp:lastModifiedBy>郑丽</cp:lastModifiedBy>
  <dcterms:modified xsi:type="dcterms:W3CDTF">2022-07-07T06:53:39Z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B138083239964153A6B571550D557FF8</vt:lpwstr>
  </property>
</Properties>
</file>