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项目绩效自评操作指南</w:t>
      </w:r>
    </w:p>
    <w:p>
      <w:pPr>
        <w:numPr>
          <w:ilvl w:val="0"/>
          <w:numId w:val="1"/>
        </w:num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项目绩效自评角色设置</w:t>
      </w:r>
    </w:p>
    <w:p>
      <w:pPr>
        <w:numPr>
          <w:ilvl w:val="0"/>
          <w:numId w:val="0"/>
        </w:numPr>
        <w:ind w:firstLine="64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项目绩效自评设有3个角色，分别为：自评人（即项目在预算申报阶段的申报人）、本部门负责人审核、财务接受。</w:t>
      </w:r>
    </w:p>
    <w:p>
      <w:pPr>
        <w:numPr>
          <w:ilvl w:val="0"/>
          <w:numId w:val="0"/>
        </w:numPr>
        <w:ind w:firstLine="64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自评人填报项目绩效自评信息，提交本部门负责人审核后，到达财务接受模块。</w:t>
      </w: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自评人操作流程</w:t>
      </w:r>
    </w:p>
    <w:p>
      <w:pPr>
        <w:numPr>
          <w:ilvl w:val="0"/>
          <w:numId w:val="2"/>
        </w:num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登录全面预算管理系统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网址：http://192.168.150.24/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登录账号：工资号；默认密码：身份证后六位*a</w:t>
      </w:r>
    </w:p>
    <w:p>
      <w:pPr>
        <w:numPr>
          <w:ilvl w:val="0"/>
          <w:numId w:val="0"/>
        </w:numPr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3194050" cy="3686810"/>
            <wp:effectExtent l="0" t="0" r="635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94050" cy="3686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选择绩效管理模块下-项目绩效自评</w:t>
      </w:r>
    </w:p>
    <w:p>
      <w:pPr>
        <w:numPr>
          <w:ilvl w:val="0"/>
          <w:numId w:val="0"/>
        </w:numPr>
        <w:jc w:val="left"/>
      </w:pPr>
      <w:r>
        <w:drawing>
          <wp:inline distT="0" distB="0" distL="114300" distR="114300">
            <wp:extent cx="5264150" cy="417830"/>
            <wp:effectExtent l="0" t="0" r="12700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41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点击“下一步”</w:t>
      </w:r>
    </w:p>
    <w:p>
      <w:pPr>
        <w:numPr>
          <w:ilvl w:val="0"/>
          <w:numId w:val="0"/>
        </w:numPr>
        <w:ind w:leftChars="0"/>
        <w:jc w:val="left"/>
      </w:pPr>
      <w:r>
        <w:drawing>
          <wp:inline distT="0" distB="0" distL="114300" distR="114300">
            <wp:extent cx="3496945" cy="2153285"/>
            <wp:effectExtent l="0" t="0" r="8255" b="1841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96945" cy="2153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选中需要填写绩效自评的项目，点击“评价/填写”进入此项目绩效自评模块，按步骤填写绩效自评情况。其中，第1步预算执行情况为自动取数，无需填报；第2步需填写目标实际完成情况；第3步需填写实际完成值、得分、未完成原因分析，并上传相关佐证材料（如有）；第4步如有绩效自评相关文档，可在此处上传；第5步可查看项目审批信息。</w:t>
      </w:r>
    </w:p>
    <w:p>
      <w:pPr>
        <w:numPr>
          <w:ilvl w:val="0"/>
          <w:numId w:val="0"/>
        </w:numPr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5263515" cy="1353185"/>
            <wp:effectExtent l="0" t="0" r="13335" b="18415"/>
            <wp:docPr id="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1353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填完绩效自评信息后，点击右下角“数据校验”，数据校验通过后，点击“关闭”，完成项目绩效自评填报。</w:t>
      </w:r>
    </w:p>
    <w:p>
      <w:pPr>
        <w:numPr>
          <w:ilvl w:val="0"/>
          <w:numId w:val="0"/>
        </w:numPr>
        <w:ind w:leftChars="0"/>
        <w:jc w:val="left"/>
      </w:pPr>
      <w:r>
        <w:drawing>
          <wp:inline distT="0" distB="0" distL="114300" distR="114300">
            <wp:extent cx="5271770" cy="751840"/>
            <wp:effectExtent l="0" t="0" r="5080" b="10160"/>
            <wp:docPr id="9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选中已填写绩效自评信息的项目-点击右上角“提交”，至部门负责人审核节点。</w:t>
      </w:r>
    </w:p>
    <w:p>
      <w:pPr>
        <w:numPr>
          <w:ilvl w:val="0"/>
          <w:numId w:val="0"/>
        </w:numPr>
        <w:ind w:leftChars="0"/>
        <w:jc w:val="left"/>
        <w:rPr>
          <w:b/>
          <w:bCs/>
        </w:rPr>
      </w:pP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本部门负责人审核流程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1.登录全面预算管理系统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网址：http://192.168.150.24/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登录账号：工资号；默认密码：身份证后六位*a</w:t>
      </w:r>
    </w:p>
    <w:p>
      <w:pPr>
        <w:numPr>
          <w:ilvl w:val="0"/>
          <w:numId w:val="0"/>
        </w:numPr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3308350" cy="3818255"/>
            <wp:effectExtent l="0" t="0" r="6350" b="1079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08350" cy="381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2.选择绩效管理模块下-项目绩效自评</w:t>
      </w:r>
    </w:p>
    <w:p>
      <w:pPr>
        <w:numPr>
          <w:ilvl w:val="0"/>
          <w:numId w:val="0"/>
        </w:numPr>
        <w:jc w:val="left"/>
      </w:pPr>
      <w:r>
        <w:drawing>
          <wp:inline distT="0" distB="0" distL="114300" distR="114300">
            <wp:extent cx="5264150" cy="417830"/>
            <wp:effectExtent l="0" t="0" r="12700" b="127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41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3.点击“下一步”</w:t>
      </w:r>
    </w:p>
    <w:p>
      <w:pPr>
        <w:numPr>
          <w:ilvl w:val="0"/>
          <w:numId w:val="0"/>
        </w:numPr>
        <w:ind w:leftChars="0"/>
        <w:jc w:val="left"/>
      </w:pPr>
      <w:r>
        <w:drawing>
          <wp:inline distT="0" distB="0" distL="114300" distR="114300">
            <wp:extent cx="3677285" cy="2263775"/>
            <wp:effectExtent l="0" t="0" r="18415" b="317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77285" cy="226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选中需要审核的项目，点击“审核通过”，项目提交到财务接收节点；点击“审核退回”，项目退回至自评人修改。如此前已点击“审核通过”，财务接受未通过，可点击“取消审核”，到待审状态，重新审核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5B2DEC"/>
    <w:multiLevelType w:val="singleLevel"/>
    <w:tmpl w:val="9D5B2DE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8460D2B"/>
    <w:multiLevelType w:val="singleLevel"/>
    <w:tmpl w:val="F8460D2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1ZDM1NDA1MzcyYzg0OTgwOTllNDYxYThmOGZmNGUifQ=="/>
  </w:docVars>
  <w:rsids>
    <w:rsidRoot w:val="00000000"/>
    <w:rsid w:val="35683C8C"/>
    <w:rsid w:val="55F220F3"/>
    <w:rsid w:val="59407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2023-12-22T01:09:00Z</dcterms:created>
  <dc:creator>dell</dc:creator>
  <cp:lastModifiedBy>迟秀娟</cp:lastModifiedBy>
  <dcterms:modified xsi:type="dcterms:W3CDTF">2023-12-22T08:07:33Z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DD66D43ABA9C4761AAC56D8823B30B27_12</vt:lpwstr>
  </property>
</Properties>
</file>