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485C" w:rsidRPr="004D7865" w:rsidRDefault="0048485C" w:rsidP="0048485C">
      <w:pPr>
        <w:pStyle w:val="7"/>
        <w:jc w:val="center"/>
        <w:rPr>
          <w:rFonts w:ascii="宋体" w:hAnsi="宋体"/>
          <w:color w:val="000000" w:themeColor="text1"/>
          <w:szCs w:val="21"/>
        </w:rPr>
      </w:pPr>
      <w:r w:rsidRPr="004D7865">
        <w:rPr>
          <w:rFonts w:ascii="宋体" w:hAnsi="宋体" w:hint="eastAsia"/>
          <w:color w:val="000000" w:themeColor="text1"/>
          <w:szCs w:val="21"/>
        </w:rPr>
        <w:t>化学学院科研管理条例(试行)</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本管理条例包含</w:t>
      </w:r>
      <w:r w:rsidRPr="004D7865">
        <w:rPr>
          <w:rFonts w:hAnsi="宋体" w:hint="eastAsia"/>
          <w:color w:val="000000" w:themeColor="text1"/>
          <w:sz w:val="18"/>
          <w:szCs w:val="18"/>
        </w:rPr>
        <w:t>5</w:t>
      </w:r>
      <w:r w:rsidRPr="004D7865">
        <w:rPr>
          <w:rFonts w:hAnsi="宋体" w:hint="eastAsia"/>
          <w:color w:val="000000" w:themeColor="text1"/>
          <w:sz w:val="18"/>
          <w:szCs w:val="18"/>
        </w:rPr>
        <w:t>章（科研经费管理、保密、科技成果奖励、会议支出管理、科研办公室用章规定）及</w:t>
      </w:r>
      <w:r w:rsidR="00B75903" w:rsidRPr="004D7865">
        <w:rPr>
          <w:rFonts w:hAnsi="宋体" w:hint="eastAsia"/>
          <w:color w:val="000000" w:themeColor="text1"/>
          <w:sz w:val="18"/>
          <w:szCs w:val="18"/>
        </w:rPr>
        <w:t>12</w:t>
      </w:r>
      <w:r w:rsidRPr="004D7865">
        <w:rPr>
          <w:rFonts w:hAnsi="宋体" w:hint="eastAsia"/>
          <w:color w:val="000000" w:themeColor="text1"/>
          <w:sz w:val="18"/>
          <w:szCs w:val="18"/>
        </w:rPr>
        <w:t>个附件。</w:t>
      </w:r>
    </w:p>
    <w:p w:rsidR="0027112F" w:rsidRPr="004D7865" w:rsidRDefault="0027112F" w:rsidP="0027112F">
      <w:pPr>
        <w:spacing w:line="320" w:lineRule="exact"/>
        <w:ind w:firstLineChars="200" w:firstLine="361"/>
        <w:rPr>
          <w:rFonts w:hAnsi="宋体"/>
          <w:b/>
          <w:color w:val="000000" w:themeColor="text1"/>
          <w:sz w:val="18"/>
          <w:szCs w:val="18"/>
        </w:rPr>
      </w:pPr>
      <w:r w:rsidRPr="004D7865">
        <w:rPr>
          <w:rFonts w:hAnsi="宋体" w:hint="eastAsia"/>
          <w:b/>
          <w:color w:val="000000" w:themeColor="text1"/>
          <w:sz w:val="18"/>
          <w:szCs w:val="18"/>
        </w:rPr>
        <w:t>第一章科研经费管理</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科研经费的使用</w:t>
      </w:r>
      <w:r w:rsidR="00A50563" w:rsidRPr="004D7865">
        <w:rPr>
          <w:rFonts w:hAnsi="宋体" w:hint="eastAsia"/>
          <w:color w:val="000000" w:themeColor="text1"/>
          <w:sz w:val="18"/>
          <w:szCs w:val="18"/>
        </w:rPr>
        <w:t>和管理</w:t>
      </w:r>
      <w:r w:rsidRPr="004D7865">
        <w:rPr>
          <w:rFonts w:hAnsi="宋体" w:hint="eastAsia"/>
          <w:color w:val="000000" w:themeColor="text1"/>
          <w:sz w:val="18"/>
          <w:szCs w:val="18"/>
        </w:rPr>
        <w:t>按照</w:t>
      </w:r>
      <w:r w:rsidR="00A50563" w:rsidRPr="004D7865">
        <w:rPr>
          <w:rFonts w:hAnsi="宋体" w:hint="eastAsia"/>
          <w:color w:val="000000" w:themeColor="text1"/>
          <w:sz w:val="18"/>
          <w:szCs w:val="18"/>
        </w:rPr>
        <w:t>《国务院关于改进加强中央财政科研项目和资金管理的若干意见》（国发〔</w:t>
      </w:r>
      <w:r w:rsidR="00A50563" w:rsidRPr="004D7865">
        <w:rPr>
          <w:rFonts w:hAnsi="宋体" w:hint="eastAsia"/>
          <w:color w:val="000000" w:themeColor="text1"/>
          <w:sz w:val="18"/>
          <w:szCs w:val="18"/>
        </w:rPr>
        <w:t>2014</w:t>
      </w:r>
      <w:r w:rsidR="00A50563" w:rsidRPr="004D7865">
        <w:rPr>
          <w:rFonts w:hAnsi="宋体" w:hint="eastAsia"/>
          <w:color w:val="000000" w:themeColor="text1"/>
          <w:sz w:val="18"/>
          <w:szCs w:val="18"/>
        </w:rPr>
        <w:t>〕</w:t>
      </w:r>
      <w:r w:rsidR="00A50563" w:rsidRPr="004D7865">
        <w:rPr>
          <w:rFonts w:hAnsi="宋体" w:hint="eastAsia"/>
          <w:color w:val="000000" w:themeColor="text1"/>
          <w:sz w:val="18"/>
          <w:szCs w:val="18"/>
        </w:rPr>
        <w:t>11</w:t>
      </w:r>
      <w:r w:rsidR="00A50563" w:rsidRPr="004D7865">
        <w:rPr>
          <w:rFonts w:hAnsi="宋体" w:hint="eastAsia"/>
          <w:color w:val="000000" w:themeColor="text1"/>
          <w:sz w:val="18"/>
          <w:szCs w:val="18"/>
        </w:rPr>
        <w:t>号）（附件</w:t>
      </w:r>
      <w:r w:rsidR="00A50563" w:rsidRPr="004D7865">
        <w:rPr>
          <w:rFonts w:hAnsi="宋体" w:hint="eastAsia"/>
          <w:color w:val="000000" w:themeColor="text1"/>
          <w:sz w:val="18"/>
          <w:szCs w:val="18"/>
        </w:rPr>
        <w:t>1</w:t>
      </w:r>
      <w:r w:rsidR="00A50563" w:rsidRPr="004D7865">
        <w:rPr>
          <w:rFonts w:hAnsi="宋体" w:hint="eastAsia"/>
          <w:color w:val="000000" w:themeColor="text1"/>
          <w:sz w:val="18"/>
          <w:szCs w:val="18"/>
        </w:rPr>
        <w:t>）、《国家自然科学基金资助项目资金管理办法》（财教〔</w:t>
      </w:r>
      <w:r w:rsidR="00A50563" w:rsidRPr="004D7865">
        <w:rPr>
          <w:rFonts w:hAnsi="宋体" w:hint="eastAsia"/>
          <w:color w:val="000000" w:themeColor="text1"/>
          <w:sz w:val="18"/>
          <w:szCs w:val="18"/>
        </w:rPr>
        <w:t>2015</w:t>
      </w:r>
      <w:r w:rsidR="00A50563" w:rsidRPr="004D7865">
        <w:rPr>
          <w:rFonts w:hAnsi="宋体" w:hint="eastAsia"/>
          <w:color w:val="000000" w:themeColor="text1"/>
          <w:sz w:val="18"/>
          <w:szCs w:val="18"/>
        </w:rPr>
        <w:t>〕</w:t>
      </w:r>
      <w:r w:rsidR="00A50563" w:rsidRPr="004D7865">
        <w:rPr>
          <w:rFonts w:hAnsi="宋体" w:hint="eastAsia"/>
          <w:color w:val="000000" w:themeColor="text1"/>
          <w:sz w:val="18"/>
          <w:szCs w:val="18"/>
        </w:rPr>
        <w:t>15</w:t>
      </w:r>
      <w:r w:rsidR="00A50563" w:rsidRPr="004D7865">
        <w:rPr>
          <w:rFonts w:hAnsi="宋体" w:hint="eastAsia"/>
          <w:color w:val="000000" w:themeColor="text1"/>
          <w:sz w:val="18"/>
          <w:szCs w:val="18"/>
        </w:rPr>
        <w:t>号）（附件</w:t>
      </w:r>
      <w:r w:rsidR="00A50563" w:rsidRPr="004D7865">
        <w:rPr>
          <w:rFonts w:hAnsi="宋体" w:hint="eastAsia"/>
          <w:color w:val="000000" w:themeColor="text1"/>
          <w:sz w:val="18"/>
          <w:szCs w:val="18"/>
        </w:rPr>
        <w:t>2</w:t>
      </w:r>
      <w:r w:rsidR="00A50563" w:rsidRPr="004D7865">
        <w:rPr>
          <w:rFonts w:hAnsi="宋体" w:hint="eastAsia"/>
          <w:color w:val="000000" w:themeColor="text1"/>
          <w:sz w:val="18"/>
          <w:szCs w:val="18"/>
        </w:rPr>
        <w:t>）、</w:t>
      </w:r>
      <w:r w:rsidR="00F1222E" w:rsidRPr="004D7865">
        <w:rPr>
          <w:rFonts w:hAnsi="宋体" w:hint="eastAsia"/>
          <w:color w:val="000000" w:themeColor="text1"/>
          <w:sz w:val="18"/>
          <w:szCs w:val="18"/>
        </w:rPr>
        <w:t>《南开大学科研经费管理办法（自然科学类）》（南发字〔</w:t>
      </w:r>
      <w:r w:rsidR="00F1222E" w:rsidRPr="004D7865">
        <w:rPr>
          <w:rFonts w:hAnsi="宋体" w:hint="eastAsia"/>
          <w:color w:val="000000" w:themeColor="text1"/>
          <w:sz w:val="18"/>
          <w:szCs w:val="18"/>
        </w:rPr>
        <w:t>2013</w:t>
      </w:r>
      <w:r w:rsidR="00F1222E" w:rsidRPr="004D7865">
        <w:rPr>
          <w:rFonts w:hAnsi="宋体" w:hint="eastAsia"/>
          <w:color w:val="000000" w:themeColor="text1"/>
          <w:sz w:val="18"/>
          <w:szCs w:val="18"/>
        </w:rPr>
        <w:t>〕</w:t>
      </w:r>
      <w:r w:rsidR="00F1222E" w:rsidRPr="004D7865">
        <w:rPr>
          <w:rFonts w:hAnsi="宋体" w:hint="eastAsia"/>
          <w:color w:val="000000" w:themeColor="text1"/>
          <w:sz w:val="18"/>
          <w:szCs w:val="18"/>
        </w:rPr>
        <w:t xml:space="preserve">77 </w:t>
      </w:r>
      <w:r w:rsidR="00F1222E" w:rsidRPr="004D7865">
        <w:rPr>
          <w:rFonts w:hAnsi="宋体" w:hint="eastAsia"/>
          <w:color w:val="000000" w:themeColor="text1"/>
          <w:sz w:val="18"/>
          <w:szCs w:val="18"/>
        </w:rPr>
        <w:t>号）（附件</w:t>
      </w:r>
      <w:r w:rsidR="00F1222E" w:rsidRPr="004D7865">
        <w:rPr>
          <w:rFonts w:hAnsi="宋体" w:hint="eastAsia"/>
          <w:color w:val="000000" w:themeColor="text1"/>
          <w:sz w:val="18"/>
          <w:szCs w:val="18"/>
        </w:rPr>
        <w:t>3</w:t>
      </w:r>
      <w:r w:rsidR="00F1222E" w:rsidRPr="004D7865">
        <w:rPr>
          <w:rFonts w:hAnsi="宋体" w:hint="eastAsia"/>
          <w:color w:val="000000" w:themeColor="text1"/>
          <w:sz w:val="18"/>
          <w:szCs w:val="18"/>
        </w:rPr>
        <w:t>）、</w:t>
      </w:r>
      <w:r w:rsidR="00A50563" w:rsidRPr="004D7865">
        <w:rPr>
          <w:rFonts w:hAnsi="宋体" w:hint="eastAsia"/>
          <w:color w:val="000000" w:themeColor="text1"/>
          <w:sz w:val="18"/>
          <w:szCs w:val="18"/>
        </w:rPr>
        <w:t>《南开大学科技计划项目间接费用管理办法》（南发字</w:t>
      </w:r>
      <w:r w:rsidR="00A50563" w:rsidRPr="004D7865">
        <w:rPr>
          <w:rFonts w:hAnsi="宋体" w:hint="eastAsia"/>
          <w:color w:val="000000" w:themeColor="text1"/>
          <w:sz w:val="18"/>
          <w:szCs w:val="18"/>
        </w:rPr>
        <w:t>[2016]53</w:t>
      </w:r>
      <w:r w:rsidR="00A50563" w:rsidRPr="004D7865">
        <w:rPr>
          <w:rFonts w:hAnsi="宋体" w:hint="eastAsia"/>
          <w:color w:val="000000" w:themeColor="text1"/>
          <w:sz w:val="18"/>
          <w:szCs w:val="18"/>
        </w:rPr>
        <w:t>号）（附件</w:t>
      </w:r>
      <w:r w:rsidR="00F1222E" w:rsidRPr="004D7865">
        <w:rPr>
          <w:rFonts w:hAnsi="宋体" w:hint="eastAsia"/>
          <w:color w:val="000000" w:themeColor="text1"/>
          <w:sz w:val="18"/>
          <w:szCs w:val="18"/>
        </w:rPr>
        <w:t>4</w:t>
      </w:r>
      <w:r w:rsidR="00A50563" w:rsidRPr="004D7865">
        <w:rPr>
          <w:rFonts w:hAnsi="宋体" w:hint="eastAsia"/>
          <w:color w:val="000000" w:themeColor="text1"/>
          <w:sz w:val="18"/>
          <w:szCs w:val="18"/>
        </w:rPr>
        <w:t>）、《南开大学国家自然科学基金项目结余资金使用办法》（南发字</w:t>
      </w:r>
      <w:r w:rsidR="00A50563" w:rsidRPr="004D7865">
        <w:rPr>
          <w:rFonts w:hAnsi="宋体" w:hint="eastAsia"/>
          <w:color w:val="000000" w:themeColor="text1"/>
          <w:sz w:val="18"/>
          <w:szCs w:val="18"/>
        </w:rPr>
        <w:t>[2016]33</w:t>
      </w:r>
      <w:r w:rsidR="00A50563" w:rsidRPr="004D7865">
        <w:rPr>
          <w:rFonts w:hAnsi="宋体" w:hint="eastAsia"/>
          <w:color w:val="000000" w:themeColor="text1"/>
          <w:sz w:val="18"/>
          <w:szCs w:val="18"/>
        </w:rPr>
        <w:t>号）（附件</w:t>
      </w:r>
      <w:r w:rsidR="00F1222E" w:rsidRPr="004D7865">
        <w:rPr>
          <w:rFonts w:hAnsi="宋体" w:hint="eastAsia"/>
          <w:color w:val="000000" w:themeColor="text1"/>
          <w:sz w:val="18"/>
          <w:szCs w:val="18"/>
        </w:rPr>
        <w:t>5</w:t>
      </w:r>
      <w:r w:rsidR="00A50563" w:rsidRPr="004D7865">
        <w:rPr>
          <w:rFonts w:hAnsi="宋体" w:hint="eastAsia"/>
          <w:color w:val="000000" w:themeColor="text1"/>
          <w:sz w:val="18"/>
          <w:szCs w:val="18"/>
        </w:rPr>
        <w:t>）、</w:t>
      </w:r>
      <w:r w:rsidRPr="004D7865">
        <w:rPr>
          <w:rFonts w:hAnsi="宋体" w:hint="eastAsia"/>
          <w:color w:val="000000" w:themeColor="text1"/>
          <w:sz w:val="18"/>
          <w:szCs w:val="18"/>
        </w:rPr>
        <w:t>《南开大学关于促进横向科研工作的指导性意见》（南发字〔</w:t>
      </w:r>
      <w:r w:rsidRPr="004D7865">
        <w:rPr>
          <w:rFonts w:hAnsi="宋体" w:hint="eastAsia"/>
          <w:color w:val="000000" w:themeColor="text1"/>
          <w:sz w:val="18"/>
          <w:szCs w:val="18"/>
        </w:rPr>
        <w:t>2013</w:t>
      </w:r>
      <w:r w:rsidRPr="004D7865">
        <w:rPr>
          <w:rFonts w:hAnsi="宋体" w:hint="eastAsia"/>
          <w:color w:val="000000" w:themeColor="text1"/>
          <w:sz w:val="18"/>
          <w:szCs w:val="18"/>
        </w:rPr>
        <w:t>〕</w:t>
      </w:r>
      <w:r w:rsidRPr="004D7865">
        <w:rPr>
          <w:rFonts w:hAnsi="宋体" w:hint="eastAsia"/>
          <w:color w:val="000000" w:themeColor="text1"/>
          <w:sz w:val="18"/>
          <w:szCs w:val="18"/>
        </w:rPr>
        <w:t>113</w:t>
      </w:r>
      <w:r w:rsidRPr="004D7865">
        <w:rPr>
          <w:rFonts w:hAnsi="宋体" w:hint="eastAsia"/>
          <w:color w:val="000000" w:themeColor="text1"/>
          <w:sz w:val="18"/>
          <w:szCs w:val="18"/>
        </w:rPr>
        <w:t>号）（附件</w:t>
      </w:r>
      <w:r w:rsidR="00F1222E" w:rsidRPr="004D7865">
        <w:rPr>
          <w:rFonts w:hAnsi="宋体" w:hint="eastAsia"/>
          <w:color w:val="000000" w:themeColor="text1"/>
          <w:sz w:val="18"/>
          <w:szCs w:val="18"/>
        </w:rPr>
        <w:t>6</w:t>
      </w:r>
      <w:r w:rsidR="00A50563" w:rsidRPr="004D7865">
        <w:rPr>
          <w:rFonts w:hAnsi="宋体" w:hint="eastAsia"/>
          <w:color w:val="000000" w:themeColor="text1"/>
          <w:sz w:val="18"/>
          <w:szCs w:val="18"/>
        </w:rPr>
        <w:t>）</w:t>
      </w:r>
      <w:r w:rsidR="006972F5" w:rsidRPr="004D7865">
        <w:rPr>
          <w:rFonts w:hAnsi="宋体" w:hint="eastAsia"/>
          <w:color w:val="000000" w:themeColor="text1"/>
          <w:sz w:val="18"/>
          <w:szCs w:val="18"/>
        </w:rPr>
        <w:t>、《化学学院科技成果转化管理办法（试行）》（附件</w:t>
      </w:r>
      <w:r w:rsidR="00F1222E" w:rsidRPr="004D7865">
        <w:rPr>
          <w:rFonts w:hAnsi="宋体" w:hint="eastAsia"/>
          <w:color w:val="000000" w:themeColor="text1"/>
          <w:sz w:val="18"/>
          <w:szCs w:val="18"/>
        </w:rPr>
        <w:t>7</w:t>
      </w:r>
      <w:r w:rsidR="006972F5" w:rsidRPr="004D7865">
        <w:rPr>
          <w:rFonts w:hAnsi="宋体" w:hint="eastAsia"/>
          <w:color w:val="000000" w:themeColor="text1"/>
          <w:sz w:val="18"/>
          <w:szCs w:val="18"/>
        </w:rPr>
        <w:t>）</w:t>
      </w:r>
      <w:r w:rsidR="00A50563" w:rsidRPr="004D7865">
        <w:rPr>
          <w:rFonts w:hAnsi="宋体" w:hint="eastAsia"/>
          <w:color w:val="000000" w:themeColor="text1"/>
          <w:sz w:val="18"/>
          <w:szCs w:val="18"/>
        </w:rPr>
        <w:t>执行。</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一、科研项目经费预算的编制</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项目负责人应按照政策相符性、目标相关性和经济合理性的原则，科学、合理、真实地编制预算。</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w:t>
      </w:r>
      <w:r w:rsidRPr="004D7865">
        <w:rPr>
          <w:rFonts w:hAnsi="宋体" w:hint="eastAsia"/>
          <w:color w:val="000000" w:themeColor="text1"/>
          <w:sz w:val="18"/>
          <w:szCs w:val="18"/>
        </w:rPr>
        <w:t>纵向科研项目经费预算应严格按照项目主管部门相关经费预算管理办法编制；横向科研项目经费预算必须依据科研活动实际需要合法、合理编制。</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2.</w:t>
      </w:r>
      <w:r w:rsidRPr="004D7865">
        <w:rPr>
          <w:rFonts w:hAnsi="宋体" w:hint="eastAsia"/>
          <w:color w:val="000000" w:themeColor="text1"/>
          <w:sz w:val="18"/>
          <w:szCs w:val="18"/>
        </w:rPr>
        <w:t>严禁未经批准调整已批复的项目预算结构、变更预算内容和超预算范围列支，严禁未经批准自行增加协作单位并转拨科研经费。</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3.</w:t>
      </w:r>
      <w:r w:rsidRPr="004D7865">
        <w:rPr>
          <w:rFonts w:hAnsi="宋体" w:hint="eastAsia"/>
          <w:color w:val="000000" w:themeColor="text1"/>
          <w:sz w:val="18"/>
          <w:szCs w:val="18"/>
        </w:rPr>
        <w:t>纵向项目经费预算经项目主管部门批准后</w:t>
      </w:r>
      <w:r w:rsidR="00A50563" w:rsidRPr="004D7865">
        <w:rPr>
          <w:rFonts w:hAnsi="宋体" w:hint="eastAsia"/>
          <w:color w:val="000000" w:themeColor="text1"/>
          <w:sz w:val="18"/>
          <w:szCs w:val="18"/>
        </w:rPr>
        <w:t>执行</w:t>
      </w:r>
      <w:r w:rsidRPr="004D7865">
        <w:rPr>
          <w:rFonts w:hAnsi="宋体" w:hint="eastAsia"/>
          <w:color w:val="000000" w:themeColor="text1"/>
          <w:sz w:val="18"/>
          <w:szCs w:val="18"/>
        </w:rPr>
        <w:t>。由于项目研究目标、重大技术路线或主要</w:t>
      </w:r>
      <w:r w:rsidR="00A50563" w:rsidRPr="004D7865">
        <w:rPr>
          <w:rFonts w:hAnsi="宋体" w:hint="eastAsia"/>
          <w:color w:val="000000" w:themeColor="text1"/>
          <w:sz w:val="18"/>
          <w:szCs w:val="18"/>
        </w:rPr>
        <w:t>研究内容调整，以及不可抗力造成意外损失等原因，确有必要更改预算时，根据项目来源部门经费管理的相关规定，</w:t>
      </w:r>
      <w:r w:rsidRPr="004D7865">
        <w:rPr>
          <w:rFonts w:hAnsi="宋体" w:hint="eastAsia"/>
          <w:color w:val="000000" w:themeColor="text1"/>
          <w:sz w:val="18"/>
          <w:szCs w:val="18"/>
        </w:rPr>
        <w:t>由项目负责人提出调整方案，经学院审核，</w:t>
      </w:r>
      <w:r w:rsidR="00A50563" w:rsidRPr="004D7865">
        <w:rPr>
          <w:rFonts w:hAnsi="宋体" w:hint="eastAsia"/>
          <w:color w:val="000000" w:themeColor="text1"/>
          <w:sz w:val="18"/>
          <w:szCs w:val="18"/>
        </w:rPr>
        <w:t>报</w:t>
      </w:r>
      <w:r w:rsidRPr="004D7865">
        <w:rPr>
          <w:rFonts w:hAnsi="宋体" w:hint="eastAsia"/>
          <w:color w:val="000000" w:themeColor="text1"/>
          <w:sz w:val="18"/>
          <w:szCs w:val="18"/>
        </w:rPr>
        <w:t>科技处、</w:t>
      </w:r>
      <w:r w:rsidR="00A50563" w:rsidRPr="004D7865">
        <w:rPr>
          <w:rFonts w:hAnsi="宋体" w:hint="eastAsia"/>
          <w:color w:val="000000" w:themeColor="text1"/>
          <w:sz w:val="18"/>
          <w:szCs w:val="18"/>
        </w:rPr>
        <w:t>财务处批准或按程序报项目主管部门批准后方可进行调整。预算调整</w:t>
      </w:r>
      <w:r w:rsidRPr="004D7865">
        <w:rPr>
          <w:rFonts w:hAnsi="宋体" w:hint="eastAsia"/>
          <w:color w:val="000000" w:themeColor="text1"/>
          <w:sz w:val="18"/>
          <w:szCs w:val="18"/>
        </w:rPr>
        <w:t>依照</w:t>
      </w:r>
      <w:r w:rsidR="00A50563" w:rsidRPr="004D7865">
        <w:rPr>
          <w:rFonts w:hAnsi="宋体" w:hint="eastAsia"/>
          <w:color w:val="000000" w:themeColor="text1"/>
          <w:sz w:val="18"/>
          <w:szCs w:val="18"/>
        </w:rPr>
        <w:t>《国家自然科学基金资助项目资金管理办法》（财教〔</w:t>
      </w:r>
      <w:r w:rsidR="00A50563" w:rsidRPr="004D7865">
        <w:rPr>
          <w:rFonts w:hAnsi="宋体" w:hint="eastAsia"/>
          <w:color w:val="000000" w:themeColor="text1"/>
          <w:sz w:val="18"/>
          <w:szCs w:val="18"/>
        </w:rPr>
        <w:t>2015</w:t>
      </w:r>
      <w:r w:rsidR="00A50563" w:rsidRPr="004D7865">
        <w:rPr>
          <w:rFonts w:hAnsi="宋体" w:hint="eastAsia"/>
          <w:color w:val="000000" w:themeColor="text1"/>
          <w:sz w:val="18"/>
          <w:szCs w:val="18"/>
        </w:rPr>
        <w:t>〕</w:t>
      </w:r>
      <w:r w:rsidR="00A50563" w:rsidRPr="004D7865">
        <w:rPr>
          <w:rFonts w:hAnsi="宋体" w:hint="eastAsia"/>
          <w:color w:val="000000" w:themeColor="text1"/>
          <w:sz w:val="18"/>
          <w:szCs w:val="18"/>
        </w:rPr>
        <w:t>15</w:t>
      </w:r>
      <w:r w:rsidR="00A50563" w:rsidRPr="004D7865">
        <w:rPr>
          <w:rFonts w:hAnsi="宋体" w:hint="eastAsia"/>
          <w:color w:val="000000" w:themeColor="text1"/>
          <w:sz w:val="18"/>
          <w:szCs w:val="18"/>
        </w:rPr>
        <w:t>号）（附件</w:t>
      </w:r>
      <w:r w:rsidR="00A50563" w:rsidRPr="004D7865">
        <w:rPr>
          <w:rFonts w:hAnsi="宋体" w:hint="eastAsia"/>
          <w:color w:val="000000" w:themeColor="text1"/>
          <w:sz w:val="18"/>
          <w:szCs w:val="18"/>
        </w:rPr>
        <w:t>2</w:t>
      </w:r>
      <w:r w:rsidR="00A50563" w:rsidRPr="004D7865">
        <w:rPr>
          <w:rFonts w:hAnsi="宋体" w:hint="eastAsia"/>
          <w:color w:val="000000" w:themeColor="text1"/>
          <w:sz w:val="18"/>
          <w:szCs w:val="18"/>
        </w:rPr>
        <w:t>）执行</w:t>
      </w:r>
      <w:r w:rsidRPr="004D7865">
        <w:rPr>
          <w:rFonts w:hAnsi="宋体" w:hint="eastAsia"/>
          <w:color w:val="000000" w:themeColor="text1"/>
          <w:sz w:val="18"/>
          <w:szCs w:val="18"/>
        </w:rPr>
        <w:t>。</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二、科研项目的经费支出</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科研项目的各项支出均应以真实的经济业务为载体。纵向科研项目经费使用应严格按照项目预算执行；横向科研项目经费使用必须依据项目合同的约定和科研活动实际需要合法、合理开支。不得用于支付各种罚款、捐款、赞助、投资以及国家规定禁止列入的其他支出等。严禁出现以下违规现象：</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w:t>
      </w:r>
      <w:r w:rsidRPr="004D7865">
        <w:rPr>
          <w:rFonts w:hAnsi="宋体" w:hint="eastAsia"/>
          <w:color w:val="000000" w:themeColor="text1"/>
          <w:sz w:val="18"/>
          <w:szCs w:val="18"/>
        </w:rPr>
        <w:t>购买虚假发票，或非正当途径获得发票，虚构办公费用，套取科研经费。如虚假购置（列支）办公用品、电子产品、汽油费、租车费、打印费、复印纸等。</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2.</w:t>
      </w:r>
      <w:r w:rsidRPr="004D7865">
        <w:rPr>
          <w:rFonts w:hAnsi="宋体" w:hint="eastAsia"/>
          <w:color w:val="000000" w:themeColor="text1"/>
          <w:sz w:val="18"/>
          <w:szCs w:val="18"/>
        </w:rPr>
        <w:t>虚列设备材料费（试剂、玻璃仪器等）套取科研经费。</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3.</w:t>
      </w:r>
      <w:r w:rsidRPr="004D7865">
        <w:rPr>
          <w:rFonts w:hAnsi="宋体" w:hint="eastAsia"/>
          <w:color w:val="000000" w:themeColor="text1"/>
          <w:sz w:val="18"/>
          <w:szCs w:val="18"/>
        </w:rPr>
        <w:t>虚列差旅费、专家咨询费、劳务费、出版费、稿酬等套取科研经费。</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4.</w:t>
      </w:r>
      <w:r w:rsidRPr="004D7865">
        <w:rPr>
          <w:rFonts w:hAnsi="宋体" w:hint="eastAsia"/>
          <w:color w:val="000000" w:themeColor="text1"/>
          <w:sz w:val="18"/>
          <w:szCs w:val="18"/>
        </w:rPr>
        <w:t>以支取学生劳务费名义套取科研经费。</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5.</w:t>
      </w:r>
      <w:r w:rsidRPr="004D7865">
        <w:rPr>
          <w:rFonts w:hAnsi="宋体" w:hint="eastAsia"/>
          <w:color w:val="000000" w:themeColor="text1"/>
          <w:sz w:val="18"/>
          <w:szCs w:val="18"/>
        </w:rPr>
        <w:t>在会议费中虚列人员费、会务费、招待费、住宿费等，转移科研经费。</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6.</w:t>
      </w:r>
      <w:r w:rsidRPr="004D7865">
        <w:rPr>
          <w:rFonts w:hAnsi="宋体" w:hint="eastAsia"/>
          <w:color w:val="000000" w:themeColor="text1"/>
          <w:sz w:val="18"/>
          <w:szCs w:val="18"/>
        </w:rPr>
        <w:t>以购置材料的形式购置设备。</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7.</w:t>
      </w:r>
      <w:r w:rsidRPr="004D7865">
        <w:rPr>
          <w:rFonts w:hAnsi="宋体" w:hint="eastAsia"/>
          <w:color w:val="000000" w:themeColor="text1"/>
          <w:sz w:val="18"/>
          <w:szCs w:val="18"/>
        </w:rPr>
        <w:t>列支与科研项目内容无关的经济业务。如违规购置相机、手机、平板电脑等。</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8.</w:t>
      </w:r>
      <w:r w:rsidRPr="004D7865">
        <w:rPr>
          <w:rFonts w:hAnsi="宋体" w:hint="eastAsia"/>
          <w:color w:val="000000" w:themeColor="text1"/>
          <w:sz w:val="18"/>
          <w:szCs w:val="18"/>
        </w:rPr>
        <w:t>对外签订的经济业务合同价格与市场价格相背离、重复签订相同业务内容的经济合同。</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9.</w:t>
      </w:r>
      <w:r w:rsidRPr="004D7865">
        <w:rPr>
          <w:rFonts w:hAnsi="宋体" w:hint="eastAsia"/>
          <w:color w:val="000000" w:themeColor="text1"/>
          <w:sz w:val="18"/>
          <w:szCs w:val="18"/>
        </w:rPr>
        <w:t>违反现金管理规定，拆解经济业务套取现金。</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10.</w:t>
      </w:r>
      <w:r w:rsidRPr="004D7865">
        <w:rPr>
          <w:rFonts w:hAnsi="宋体" w:hint="eastAsia"/>
          <w:color w:val="000000" w:themeColor="text1"/>
          <w:sz w:val="18"/>
          <w:szCs w:val="18"/>
        </w:rPr>
        <w:t>项目结题前突击花钱，列支与科研项目内容不符的经济业务。</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11.</w:t>
      </w:r>
      <w:r w:rsidRPr="004D7865">
        <w:rPr>
          <w:rFonts w:hAnsi="宋体" w:hint="eastAsia"/>
          <w:color w:val="000000" w:themeColor="text1"/>
          <w:sz w:val="18"/>
          <w:szCs w:val="18"/>
        </w:rPr>
        <w:t>其它违反国家法律法规及科研经费管理制度的不当行为。</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三、科研经费的决算与验收</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科研项目应加强预算执行的管理，从时效性和均衡性方面，根据预算执行进度合理安排支出。</w:t>
      </w:r>
      <w:r w:rsidR="00A15C40" w:rsidRPr="004D7865">
        <w:rPr>
          <w:rFonts w:hAnsi="宋体" w:hint="eastAsia"/>
          <w:color w:val="000000" w:themeColor="text1"/>
          <w:sz w:val="18"/>
          <w:szCs w:val="18"/>
        </w:rPr>
        <w:t>国家自然科学基金项目</w:t>
      </w:r>
      <w:r w:rsidR="003036C8" w:rsidRPr="004D7865">
        <w:rPr>
          <w:rFonts w:hAnsi="宋体" w:hint="eastAsia"/>
          <w:color w:val="000000" w:themeColor="text1"/>
          <w:sz w:val="18"/>
          <w:szCs w:val="18"/>
        </w:rPr>
        <w:t>如有结余资金，</w:t>
      </w:r>
      <w:r w:rsidR="00A15C40" w:rsidRPr="004D7865">
        <w:rPr>
          <w:rFonts w:hAnsi="宋体" w:hint="eastAsia"/>
          <w:color w:val="000000" w:themeColor="text1"/>
          <w:sz w:val="18"/>
          <w:szCs w:val="18"/>
        </w:rPr>
        <w:t>依照《南开大学国家自然科学基金项目结余资金使用办法》（南发字</w:t>
      </w:r>
      <w:r w:rsidR="00A15C40" w:rsidRPr="004D7865">
        <w:rPr>
          <w:rFonts w:hAnsi="宋体" w:hint="eastAsia"/>
          <w:color w:val="000000" w:themeColor="text1"/>
          <w:sz w:val="18"/>
          <w:szCs w:val="18"/>
        </w:rPr>
        <w:t>[2016]33</w:t>
      </w:r>
      <w:r w:rsidR="00A15C40" w:rsidRPr="004D7865">
        <w:rPr>
          <w:rFonts w:hAnsi="宋体" w:hint="eastAsia"/>
          <w:color w:val="000000" w:themeColor="text1"/>
          <w:sz w:val="18"/>
          <w:szCs w:val="18"/>
        </w:rPr>
        <w:t>号）（附件</w:t>
      </w:r>
      <w:r w:rsidR="00A15C40" w:rsidRPr="004D7865">
        <w:rPr>
          <w:rFonts w:hAnsi="宋体" w:hint="eastAsia"/>
          <w:color w:val="000000" w:themeColor="text1"/>
          <w:sz w:val="18"/>
          <w:szCs w:val="18"/>
        </w:rPr>
        <w:t>4</w:t>
      </w:r>
      <w:r w:rsidR="00A15C40" w:rsidRPr="004D7865">
        <w:rPr>
          <w:rFonts w:hAnsi="宋体" w:hint="eastAsia"/>
          <w:color w:val="000000" w:themeColor="text1"/>
          <w:sz w:val="18"/>
          <w:szCs w:val="18"/>
        </w:rPr>
        <w:t>）执行</w:t>
      </w:r>
      <w:r w:rsidR="007C4A94" w:rsidRPr="004D7865">
        <w:rPr>
          <w:rFonts w:hAnsi="宋体" w:hint="eastAsia"/>
          <w:color w:val="000000" w:themeColor="text1"/>
          <w:sz w:val="18"/>
          <w:szCs w:val="18"/>
        </w:rPr>
        <w:t>；</w:t>
      </w:r>
      <w:r w:rsidR="0062688F" w:rsidRPr="004D7865">
        <w:rPr>
          <w:rFonts w:hAnsi="宋体" w:hint="eastAsia"/>
          <w:color w:val="000000" w:themeColor="text1"/>
          <w:sz w:val="18"/>
          <w:szCs w:val="18"/>
        </w:rPr>
        <w:t>其他</w:t>
      </w:r>
      <w:r w:rsidR="007C4A94" w:rsidRPr="004D7865">
        <w:rPr>
          <w:rFonts w:hAnsi="宋体" w:hint="eastAsia"/>
          <w:color w:val="000000" w:themeColor="text1"/>
          <w:sz w:val="18"/>
          <w:szCs w:val="18"/>
        </w:rPr>
        <w:t>项目如有结余经费，学校暂</w:t>
      </w:r>
      <w:r w:rsidR="00A15C40" w:rsidRPr="004D7865">
        <w:rPr>
          <w:rFonts w:hAnsi="宋体" w:hint="eastAsia"/>
          <w:color w:val="000000" w:themeColor="text1"/>
          <w:sz w:val="18"/>
          <w:szCs w:val="18"/>
        </w:rPr>
        <w:t>无专门规定的</w:t>
      </w:r>
      <w:r w:rsidR="007C4A94" w:rsidRPr="004D7865">
        <w:rPr>
          <w:rFonts w:hAnsi="宋体" w:hint="eastAsia"/>
          <w:color w:val="000000" w:themeColor="text1"/>
          <w:sz w:val="18"/>
          <w:szCs w:val="18"/>
        </w:rPr>
        <w:t>，</w:t>
      </w:r>
      <w:r w:rsidR="00A15C40" w:rsidRPr="004D7865">
        <w:rPr>
          <w:rFonts w:hAnsi="宋体" w:hint="eastAsia"/>
          <w:color w:val="000000" w:themeColor="text1"/>
          <w:sz w:val="18"/>
          <w:szCs w:val="18"/>
        </w:rPr>
        <w:t>依</w:t>
      </w:r>
      <w:r w:rsidRPr="004D7865">
        <w:rPr>
          <w:rFonts w:hAnsi="宋体" w:hint="eastAsia"/>
          <w:color w:val="000000" w:themeColor="text1"/>
          <w:sz w:val="18"/>
          <w:szCs w:val="18"/>
        </w:rPr>
        <w:t>照《国务院关于改进加强中央财政科研项目和资金管理的若干意见》（国发〔</w:t>
      </w:r>
      <w:r w:rsidRPr="004D7865">
        <w:rPr>
          <w:rFonts w:hAnsi="宋体" w:hint="eastAsia"/>
          <w:color w:val="000000" w:themeColor="text1"/>
          <w:sz w:val="18"/>
          <w:szCs w:val="18"/>
        </w:rPr>
        <w:t>2014</w:t>
      </w:r>
      <w:r w:rsidRPr="004D7865">
        <w:rPr>
          <w:rFonts w:hAnsi="宋体" w:hint="eastAsia"/>
          <w:color w:val="000000" w:themeColor="text1"/>
          <w:sz w:val="18"/>
          <w:szCs w:val="18"/>
        </w:rPr>
        <w:t>〕</w:t>
      </w:r>
      <w:r w:rsidRPr="004D7865">
        <w:rPr>
          <w:rFonts w:hAnsi="宋体" w:hint="eastAsia"/>
          <w:color w:val="000000" w:themeColor="text1"/>
          <w:sz w:val="18"/>
          <w:szCs w:val="18"/>
        </w:rPr>
        <w:t>11</w:t>
      </w:r>
      <w:r w:rsidRPr="004D7865">
        <w:rPr>
          <w:rFonts w:hAnsi="宋体" w:hint="eastAsia"/>
          <w:color w:val="000000" w:themeColor="text1"/>
          <w:sz w:val="18"/>
          <w:szCs w:val="18"/>
        </w:rPr>
        <w:t>号）（附件</w:t>
      </w:r>
      <w:r w:rsidR="003036C8" w:rsidRPr="004D7865">
        <w:rPr>
          <w:rFonts w:hAnsi="宋体" w:hint="eastAsia"/>
          <w:color w:val="000000" w:themeColor="text1"/>
          <w:sz w:val="18"/>
          <w:szCs w:val="18"/>
        </w:rPr>
        <w:t>1</w:t>
      </w:r>
      <w:r w:rsidRPr="004D7865">
        <w:rPr>
          <w:rFonts w:hAnsi="宋体" w:hint="eastAsia"/>
          <w:color w:val="000000" w:themeColor="text1"/>
          <w:sz w:val="18"/>
          <w:szCs w:val="18"/>
        </w:rPr>
        <w:t>）第五项第十八条执行（项目在研期间，年度剩余资金可以结转下一年度继续使用。项目完成任务目标并通过验收，且承担单位信用评价好的，项</w:t>
      </w:r>
      <w:r w:rsidRPr="004D7865">
        <w:rPr>
          <w:rFonts w:hAnsi="宋体" w:hint="eastAsia"/>
          <w:color w:val="000000" w:themeColor="text1"/>
          <w:sz w:val="18"/>
          <w:szCs w:val="18"/>
        </w:rPr>
        <w:lastRenderedPageBreak/>
        <w:t>目结余资金按规定在一定期限内由单位统筹安排用于科研活动的直接支出，并将使用情况报项目主管部门；未通过验收和整改后</w:t>
      </w:r>
      <w:r w:rsidR="00A15C40" w:rsidRPr="004D7865">
        <w:rPr>
          <w:rFonts w:hAnsi="宋体" w:hint="eastAsia"/>
          <w:color w:val="000000" w:themeColor="text1"/>
          <w:sz w:val="18"/>
          <w:szCs w:val="18"/>
        </w:rPr>
        <w:t>通过验收的项目，或承担单位信用评价差的，结余资金按原渠道收回）。</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国家自然科学基金委资助的项目，经费预算、支出及决算均依照《国家自然科学基金资助项目资金管理办法》（财教〔</w:t>
      </w:r>
      <w:r w:rsidRPr="004D7865">
        <w:rPr>
          <w:rFonts w:hAnsi="宋体" w:hint="eastAsia"/>
          <w:color w:val="000000" w:themeColor="text1"/>
          <w:sz w:val="18"/>
          <w:szCs w:val="18"/>
        </w:rPr>
        <w:t>2015</w:t>
      </w:r>
      <w:r w:rsidRPr="004D7865">
        <w:rPr>
          <w:rFonts w:hAnsi="宋体" w:hint="eastAsia"/>
          <w:color w:val="000000" w:themeColor="text1"/>
          <w:sz w:val="18"/>
          <w:szCs w:val="18"/>
        </w:rPr>
        <w:t>〕</w:t>
      </w:r>
      <w:r w:rsidRPr="004D7865">
        <w:rPr>
          <w:rFonts w:hAnsi="宋体" w:hint="eastAsia"/>
          <w:color w:val="000000" w:themeColor="text1"/>
          <w:sz w:val="18"/>
          <w:szCs w:val="18"/>
        </w:rPr>
        <w:t>15</w:t>
      </w:r>
      <w:r w:rsidRPr="004D7865">
        <w:rPr>
          <w:rFonts w:hAnsi="宋体" w:hint="eastAsia"/>
          <w:color w:val="000000" w:themeColor="text1"/>
          <w:sz w:val="18"/>
          <w:szCs w:val="18"/>
        </w:rPr>
        <w:t>号）（附件</w:t>
      </w:r>
      <w:r w:rsidR="00A15C40" w:rsidRPr="004D7865">
        <w:rPr>
          <w:rFonts w:hAnsi="宋体" w:hint="eastAsia"/>
          <w:color w:val="000000" w:themeColor="text1"/>
          <w:sz w:val="18"/>
          <w:szCs w:val="18"/>
        </w:rPr>
        <w:t>2</w:t>
      </w:r>
      <w:r w:rsidRPr="004D7865">
        <w:rPr>
          <w:rFonts w:hAnsi="宋体" w:hint="eastAsia"/>
          <w:color w:val="000000" w:themeColor="text1"/>
          <w:sz w:val="18"/>
          <w:szCs w:val="18"/>
        </w:rPr>
        <w:t>）执行。</w:t>
      </w:r>
    </w:p>
    <w:p w:rsidR="006972F5" w:rsidRPr="004D7865" w:rsidRDefault="006972F5"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横向项目经费管理按照《南开大学关于促进横向科研工作的指导性意见》（南发字〔</w:t>
      </w:r>
      <w:r w:rsidRPr="004D7865">
        <w:rPr>
          <w:rFonts w:hAnsi="宋体" w:hint="eastAsia"/>
          <w:color w:val="000000" w:themeColor="text1"/>
          <w:sz w:val="18"/>
          <w:szCs w:val="18"/>
        </w:rPr>
        <w:t>2013</w:t>
      </w:r>
      <w:r w:rsidRPr="004D7865">
        <w:rPr>
          <w:rFonts w:hAnsi="宋体" w:hint="eastAsia"/>
          <w:color w:val="000000" w:themeColor="text1"/>
          <w:sz w:val="18"/>
          <w:szCs w:val="18"/>
        </w:rPr>
        <w:t>〕</w:t>
      </w:r>
      <w:r w:rsidRPr="004D7865">
        <w:rPr>
          <w:rFonts w:hAnsi="宋体" w:hint="eastAsia"/>
          <w:color w:val="000000" w:themeColor="text1"/>
          <w:sz w:val="18"/>
          <w:szCs w:val="18"/>
        </w:rPr>
        <w:t>113</w:t>
      </w:r>
      <w:r w:rsidRPr="004D7865">
        <w:rPr>
          <w:rFonts w:hAnsi="宋体" w:hint="eastAsia"/>
          <w:color w:val="000000" w:themeColor="text1"/>
          <w:sz w:val="18"/>
          <w:szCs w:val="18"/>
        </w:rPr>
        <w:t>号）（附件</w:t>
      </w:r>
      <w:r w:rsidRPr="004D7865">
        <w:rPr>
          <w:rFonts w:hAnsi="宋体" w:hint="eastAsia"/>
          <w:color w:val="000000" w:themeColor="text1"/>
          <w:sz w:val="18"/>
          <w:szCs w:val="18"/>
        </w:rPr>
        <w:t>5</w:t>
      </w:r>
      <w:r w:rsidRPr="004D7865">
        <w:rPr>
          <w:rFonts w:hAnsi="宋体" w:hint="eastAsia"/>
          <w:color w:val="000000" w:themeColor="text1"/>
          <w:sz w:val="18"/>
          <w:szCs w:val="18"/>
        </w:rPr>
        <w:t>）、《化学学院科技成果转化管理办法（试行）》（附件</w:t>
      </w:r>
      <w:r w:rsidRPr="004D7865">
        <w:rPr>
          <w:rFonts w:hAnsi="宋体" w:hint="eastAsia"/>
          <w:color w:val="000000" w:themeColor="text1"/>
          <w:sz w:val="18"/>
          <w:szCs w:val="18"/>
        </w:rPr>
        <w:t>6</w:t>
      </w:r>
      <w:r w:rsidRPr="004D7865">
        <w:rPr>
          <w:rFonts w:hAnsi="宋体" w:hint="eastAsia"/>
          <w:color w:val="000000" w:themeColor="text1"/>
          <w:sz w:val="18"/>
          <w:szCs w:val="18"/>
        </w:rPr>
        <w:t>）执行</w:t>
      </w:r>
    </w:p>
    <w:p w:rsidR="0027112F" w:rsidRPr="004D7865" w:rsidRDefault="0027112F" w:rsidP="0027112F">
      <w:pPr>
        <w:spacing w:line="320" w:lineRule="exact"/>
        <w:ind w:firstLineChars="200" w:firstLine="361"/>
        <w:rPr>
          <w:rFonts w:hAnsi="宋体"/>
          <w:b/>
          <w:color w:val="000000" w:themeColor="text1"/>
          <w:sz w:val="18"/>
          <w:szCs w:val="18"/>
        </w:rPr>
      </w:pPr>
      <w:r w:rsidRPr="004D7865">
        <w:rPr>
          <w:rFonts w:hAnsi="宋体" w:hint="eastAsia"/>
          <w:b/>
          <w:color w:val="000000" w:themeColor="text1"/>
          <w:sz w:val="18"/>
          <w:szCs w:val="18"/>
        </w:rPr>
        <w:t>第二章保密</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化学学院科研保密工作依照《转发校保密委员会关于印发南开大学保密工作制度的通知》（南办发〔</w:t>
      </w:r>
      <w:r w:rsidRPr="004D7865">
        <w:rPr>
          <w:rFonts w:hAnsi="宋体" w:hint="eastAsia"/>
          <w:color w:val="000000" w:themeColor="text1"/>
          <w:sz w:val="18"/>
          <w:szCs w:val="18"/>
        </w:rPr>
        <w:t>2012</w:t>
      </w:r>
      <w:r w:rsidRPr="004D7865">
        <w:rPr>
          <w:rFonts w:hAnsi="宋体" w:hint="eastAsia"/>
          <w:color w:val="000000" w:themeColor="text1"/>
          <w:sz w:val="18"/>
          <w:szCs w:val="18"/>
        </w:rPr>
        <w:t>〕</w:t>
      </w:r>
      <w:r w:rsidRPr="004D7865">
        <w:rPr>
          <w:rFonts w:hAnsi="宋体" w:hint="eastAsia"/>
          <w:color w:val="000000" w:themeColor="text1"/>
          <w:sz w:val="18"/>
          <w:szCs w:val="18"/>
        </w:rPr>
        <w:t xml:space="preserve">22 </w:t>
      </w:r>
      <w:r w:rsidRPr="004D7865">
        <w:rPr>
          <w:rFonts w:hAnsi="宋体" w:hint="eastAsia"/>
          <w:color w:val="000000" w:themeColor="text1"/>
          <w:sz w:val="18"/>
          <w:szCs w:val="18"/>
        </w:rPr>
        <w:t>号）（附件</w:t>
      </w:r>
      <w:r w:rsidR="003A7176" w:rsidRPr="004D7865">
        <w:rPr>
          <w:rFonts w:hAnsi="宋体" w:hint="eastAsia"/>
          <w:color w:val="000000" w:themeColor="text1"/>
          <w:sz w:val="18"/>
          <w:szCs w:val="18"/>
        </w:rPr>
        <w:t>8</w:t>
      </w:r>
      <w:r w:rsidRPr="004D7865">
        <w:rPr>
          <w:rFonts w:hAnsi="宋体" w:hint="eastAsia"/>
          <w:color w:val="000000" w:themeColor="text1"/>
          <w:sz w:val="18"/>
          <w:szCs w:val="18"/>
        </w:rPr>
        <w:t>）及《关于规范定密和标密工作的通知》（南办发〔</w:t>
      </w:r>
      <w:r w:rsidRPr="004D7865">
        <w:rPr>
          <w:rFonts w:hAnsi="宋体" w:hint="eastAsia"/>
          <w:color w:val="000000" w:themeColor="text1"/>
          <w:sz w:val="18"/>
          <w:szCs w:val="18"/>
        </w:rPr>
        <w:t>2012</w:t>
      </w:r>
      <w:r w:rsidRPr="004D7865">
        <w:rPr>
          <w:rFonts w:hAnsi="宋体" w:hint="eastAsia"/>
          <w:color w:val="000000" w:themeColor="text1"/>
          <w:sz w:val="18"/>
          <w:szCs w:val="18"/>
        </w:rPr>
        <w:t>〕</w:t>
      </w:r>
      <w:r w:rsidRPr="004D7865">
        <w:rPr>
          <w:rFonts w:hAnsi="宋体" w:hint="eastAsia"/>
          <w:color w:val="000000" w:themeColor="text1"/>
          <w:sz w:val="18"/>
          <w:szCs w:val="18"/>
        </w:rPr>
        <w:t xml:space="preserve">31 </w:t>
      </w:r>
      <w:r w:rsidRPr="004D7865">
        <w:rPr>
          <w:rFonts w:hAnsi="宋体" w:hint="eastAsia"/>
          <w:color w:val="000000" w:themeColor="text1"/>
          <w:sz w:val="18"/>
          <w:szCs w:val="18"/>
        </w:rPr>
        <w:t>号）（附件</w:t>
      </w:r>
      <w:r w:rsidR="003A7176" w:rsidRPr="004D7865">
        <w:rPr>
          <w:rFonts w:hAnsi="宋体" w:hint="eastAsia"/>
          <w:color w:val="000000" w:themeColor="text1"/>
          <w:sz w:val="18"/>
          <w:szCs w:val="18"/>
        </w:rPr>
        <w:t>9</w:t>
      </w:r>
      <w:r w:rsidRPr="004D7865">
        <w:rPr>
          <w:rFonts w:hAnsi="宋体" w:hint="eastAsia"/>
          <w:color w:val="000000" w:themeColor="text1"/>
          <w:sz w:val="18"/>
          <w:szCs w:val="18"/>
        </w:rPr>
        <w:t>）的文件执行。</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一、科研人员为保密责任人。</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二、科研办对学院网站科研板块信息定期进行安全保密检查，对科研板块网络信息安全负有保障责任。</w:t>
      </w:r>
    </w:p>
    <w:p w:rsidR="0027112F" w:rsidRPr="004D7865" w:rsidRDefault="0027112F" w:rsidP="0027112F">
      <w:pPr>
        <w:spacing w:line="320" w:lineRule="exact"/>
        <w:ind w:firstLineChars="200" w:firstLine="361"/>
        <w:rPr>
          <w:rFonts w:hAnsi="宋体"/>
          <w:b/>
          <w:color w:val="000000" w:themeColor="text1"/>
          <w:sz w:val="18"/>
          <w:szCs w:val="18"/>
        </w:rPr>
      </w:pPr>
      <w:r w:rsidRPr="004D7865">
        <w:rPr>
          <w:rFonts w:hAnsi="宋体" w:hint="eastAsia"/>
          <w:b/>
          <w:color w:val="000000" w:themeColor="text1"/>
          <w:sz w:val="18"/>
          <w:szCs w:val="18"/>
        </w:rPr>
        <w:t>第三章科技成果奖励</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各类科研成果奖励范围及奖励额度依照《南开大学科学技术奖励办法》（南发字〔</w:t>
      </w:r>
      <w:r w:rsidRPr="004D7865">
        <w:rPr>
          <w:rFonts w:hAnsi="宋体" w:hint="eastAsia"/>
          <w:color w:val="000000" w:themeColor="text1"/>
          <w:sz w:val="18"/>
          <w:szCs w:val="18"/>
        </w:rPr>
        <w:t>2013</w:t>
      </w:r>
      <w:r w:rsidRPr="004D7865">
        <w:rPr>
          <w:rFonts w:hAnsi="宋体" w:hint="eastAsia"/>
          <w:color w:val="000000" w:themeColor="text1"/>
          <w:sz w:val="18"/>
          <w:szCs w:val="18"/>
        </w:rPr>
        <w:t>〕</w:t>
      </w:r>
      <w:r w:rsidRPr="004D7865">
        <w:rPr>
          <w:rFonts w:hAnsi="宋体" w:hint="eastAsia"/>
          <w:color w:val="000000" w:themeColor="text1"/>
          <w:sz w:val="18"/>
          <w:szCs w:val="18"/>
        </w:rPr>
        <w:t xml:space="preserve">51 </w:t>
      </w:r>
      <w:r w:rsidRPr="004D7865">
        <w:rPr>
          <w:rFonts w:hAnsi="宋体" w:hint="eastAsia"/>
          <w:color w:val="000000" w:themeColor="text1"/>
          <w:sz w:val="18"/>
          <w:szCs w:val="18"/>
        </w:rPr>
        <w:t>号）</w:t>
      </w:r>
      <w:r w:rsidRPr="004D7865">
        <w:rPr>
          <w:rFonts w:hAnsi="宋体" w:hint="eastAsia"/>
          <w:color w:val="000000" w:themeColor="text1"/>
          <w:sz w:val="18"/>
          <w:szCs w:val="18"/>
        </w:rPr>
        <w:t>(</w:t>
      </w:r>
      <w:r w:rsidRPr="004D7865">
        <w:rPr>
          <w:rFonts w:hAnsi="宋体" w:hint="eastAsia"/>
          <w:color w:val="000000" w:themeColor="text1"/>
          <w:sz w:val="18"/>
          <w:szCs w:val="18"/>
        </w:rPr>
        <w:t>附件</w:t>
      </w:r>
      <w:r w:rsidR="003A7176" w:rsidRPr="004D7865">
        <w:rPr>
          <w:rFonts w:hAnsi="宋体" w:hint="eastAsia"/>
          <w:color w:val="000000" w:themeColor="text1"/>
          <w:sz w:val="18"/>
          <w:szCs w:val="18"/>
        </w:rPr>
        <w:t>10</w:t>
      </w:r>
      <w:r w:rsidRPr="004D7865">
        <w:rPr>
          <w:rFonts w:hAnsi="宋体" w:hint="eastAsia"/>
          <w:color w:val="000000" w:themeColor="text1"/>
          <w:sz w:val="18"/>
          <w:szCs w:val="18"/>
        </w:rPr>
        <w:t>)</w:t>
      </w:r>
      <w:r w:rsidRPr="004D7865">
        <w:rPr>
          <w:rFonts w:hAnsi="宋体" w:hint="eastAsia"/>
          <w:color w:val="000000" w:themeColor="text1"/>
          <w:sz w:val="18"/>
          <w:szCs w:val="18"/>
        </w:rPr>
        <w:t>实施。奖励发放程序按照学校相关财务制度进行。</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一、科技成果奖励面向各级科学技术奖完成人、优秀科技论文完成人、授权专利完成人，在科学技术研究管理工作中规范有序、积极热情、成绩显著的集体或个人，以及获得国家级、市级先进称号的集体或个人。</w:t>
      </w:r>
    </w:p>
    <w:p w:rsidR="00246F1E"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二、按照学校财务规定，奖金通过交通银行划入奖金分配者个人储蓄账户。</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三、奖金分配者均应依法报税。按照学校财务规定，奖金分配者是本校教职工的应按要求提供南开大学职工工资号；在校学生提供学生学号；校外人员提供身份证号及工作单位。</w:t>
      </w:r>
    </w:p>
    <w:p w:rsidR="0027112F" w:rsidRPr="004D7865" w:rsidRDefault="0027112F" w:rsidP="0027112F">
      <w:pPr>
        <w:spacing w:line="320" w:lineRule="exact"/>
        <w:ind w:firstLineChars="200" w:firstLine="361"/>
        <w:rPr>
          <w:rFonts w:hAnsi="宋体"/>
          <w:b/>
          <w:color w:val="000000" w:themeColor="text1"/>
          <w:sz w:val="18"/>
          <w:szCs w:val="18"/>
        </w:rPr>
      </w:pPr>
      <w:r w:rsidRPr="004D7865">
        <w:rPr>
          <w:rFonts w:hAnsi="宋体" w:hint="eastAsia"/>
          <w:b/>
          <w:color w:val="000000" w:themeColor="text1"/>
          <w:sz w:val="18"/>
          <w:szCs w:val="18"/>
        </w:rPr>
        <w:t>第四章会议支出管理</w:t>
      </w:r>
    </w:p>
    <w:p w:rsidR="0027112F" w:rsidRPr="004D7865" w:rsidRDefault="00246F1E" w:rsidP="0068110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举办或参加</w:t>
      </w:r>
      <w:r w:rsidR="006972F5" w:rsidRPr="004D7865">
        <w:rPr>
          <w:rFonts w:hAnsi="宋体" w:hint="eastAsia"/>
          <w:color w:val="000000" w:themeColor="text1"/>
          <w:sz w:val="18"/>
          <w:szCs w:val="18"/>
        </w:rPr>
        <w:t>会议</w:t>
      </w:r>
      <w:r w:rsidRPr="004D7865">
        <w:rPr>
          <w:rFonts w:hAnsi="宋体" w:hint="eastAsia"/>
          <w:color w:val="000000" w:themeColor="text1"/>
          <w:sz w:val="18"/>
          <w:szCs w:val="18"/>
        </w:rPr>
        <w:t>的支出</w:t>
      </w:r>
      <w:r w:rsidR="0027112F" w:rsidRPr="004D7865">
        <w:rPr>
          <w:rFonts w:hAnsi="宋体" w:hint="eastAsia"/>
          <w:color w:val="000000" w:themeColor="text1"/>
          <w:sz w:val="18"/>
          <w:szCs w:val="18"/>
        </w:rPr>
        <w:t>依照</w:t>
      </w:r>
      <w:r w:rsidR="006972F5" w:rsidRPr="004D7865">
        <w:rPr>
          <w:rFonts w:hAnsi="宋体" w:hint="eastAsia"/>
          <w:color w:val="000000" w:themeColor="text1"/>
          <w:sz w:val="18"/>
          <w:szCs w:val="18"/>
        </w:rPr>
        <w:t>《南开大学会议费管理办法（试行）》（南发字</w:t>
      </w:r>
      <w:r w:rsidR="006972F5" w:rsidRPr="004D7865">
        <w:rPr>
          <w:rFonts w:hAnsi="宋体" w:hint="eastAsia"/>
          <w:color w:val="000000" w:themeColor="text1"/>
          <w:sz w:val="18"/>
          <w:szCs w:val="18"/>
        </w:rPr>
        <w:t>[2016]64</w:t>
      </w:r>
      <w:r w:rsidR="006972F5" w:rsidRPr="004D7865">
        <w:rPr>
          <w:rFonts w:hAnsi="宋体" w:hint="eastAsia"/>
          <w:color w:val="000000" w:themeColor="text1"/>
          <w:sz w:val="18"/>
          <w:szCs w:val="18"/>
        </w:rPr>
        <w:t>号）</w:t>
      </w:r>
      <w:r w:rsidR="00681106" w:rsidRPr="004D7865">
        <w:rPr>
          <w:rFonts w:hAnsi="宋体" w:hint="eastAsia"/>
          <w:color w:val="000000" w:themeColor="text1"/>
          <w:sz w:val="18"/>
          <w:szCs w:val="18"/>
        </w:rPr>
        <w:t>（附件</w:t>
      </w:r>
      <w:r w:rsidR="003A7176" w:rsidRPr="004D7865">
        <w:rPr>
          <w:rFonts w:hAnsi="宋体" w:hint="eastAsia"/>
          <w:color w:val="000000" w:themeColor="text1"/>
          <w:sz w:val="18"/>
          <w:szCs w:val="18"/>
        </w:rPr>
        <w:t>11</w:t>
      </w:r>
      <w:r w:rsidR="006972F5" w:rsidRPr="004D7865">
        <w:rPr>
          <w:rFonts w:hAnsi="宋体" w:hint="eastAsia"/>
          <w:color w:val="000000" w:themeColor="text1"/>
          <w:sz w:val="18"/>
          <w:szCs w:val="18"/>
        </w:rPr>
        <w:t>）及《南开大学国内差旅费管理办法（试行）》（南发字</w:t>
      </w:r>
      <w:r w:rsidR="006972F5" w:rsidRPr="004D7865">
        <w:rPr>
          <w:rFonts w:hAnsi="宋体" w:hint="eastAsia"/>
          <w:color w:val="000000" w:themeColor="text1"/>
          <w:sz w:val="18"/>
          <w:szCs w:val="18"/>
        </w:rPr>
        <w:t>[2016]63</w:t>
      </w:r>
      <w:r w:rsidR="006972F5" w:rsidRPr="004D7865">
        <w:rPr>
          <w:rFonts w:hAnsi="宋体" w:hint="eastAsia"/>
          <w:color w:val="000000" w:themeColor="text1"/>
          <w:sz w:val="18"/>
          <w:szCs w:val="18"/>
        </w:rPr>
        <w:t>号）</w:t>
      </w:r>
      <w:r w:rsidR="00681106" w:rsidRPr="004D7865">
        <w:rPr>
          <w:rFonts w:hAnsi="宋体" w:hint="eastAsia"/>
          <w:color w:val="000000" w:themeColor="text1"/>
          <w:sz w:val="18"/>
          <w:szCs w:val="18"/>
        </w:rPr>
        <w:t>（附件</w:t>
      </w:r>
      <w:r w:rsidR="003A7176" w:rsidRPr="004D7865">
        <w:rPr>
          <w:rFonts w:hAnsi="宋体" w:hint="eastAsia"/>
          <w:color w:val="000000" w:themeColor="text1"/>
          <w:sz w:val="18"/>
          <w:szCs w:val="18"/>
        </w:rPr>
        <w:t>12</w:t>
      </w:r>
      <w:r w:rsidR="006972F5" w:rsidRPr="004D7865">
        <w:rPr>
          <w:rFonts w:hAnsi="宋体" w:hint="eastAsia"/>
          <w:color w:val="000000" w:themeColor="text1"/>
          <w:sz w:val="18"/>
          <w:szCs w:val="18"/>
        </w:rPr>
        <w:t>）</w:t>
      </w:r>
      <w:r w:rsidR="0027112F" w:rsidRPr="004D7865">
        <w:rPr>
          <w:rFonts w:hAnsi="宋体" w:hint="eastAsia"/>
          <w:color w:val="000000" w:themeColor="text1"/>
          <w:sz w:val="18"/>
          <w:szCs w:val="18"/>
        </w:rPr>
        <w:t>执行。</w:t>
      </w:r>
    </w:p>
    <w:p w:rsidR="0027112F" w:rsidRPr="004D7865" w:rsidRDefault="0027112F" w:rsidP="0027112F">
      <w:pPr>
        <w:spacing w:line="320" w:lineRule="exact"/>
        <w:ind w:firstLineChars="200" w:firstLine="361"/>
        <w:rPr>
          <w:rFonts w:hAnsi="宋体"/>
          <w:b/>
          <w:color w:val="000000" w:themeColor="text1"/>
          <w:sz w:val="18"/>
          <w:szCs w:val="18"/>
        </w:rPr>
      </w:pPr>
      <w:r w:rsidRPr="004D7865">
        <w:rPr>
          <w:rFonts w:hAnsi="宋体" w:hint="eastAsia"/>
          <w:b/>
          <w:color w:val="000000" w:themeColor="text1"/>
          <w:sz w:val="18"/>
          <w:szCs w:val="18"/>
        </w:rPr>
        <w:t>第五章科研办公室用章规定</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一、申请专利及在国内期刊发表论文需盖章时，一般情况下课题组负责人应该亲自办理；特殊情况时让学生或其他人员代办的，均需课题组负责人签字。</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二、专利权转让及专利权实施许可审核表盖章，请填写学院备案表，并请所在系所负责人审核签字后，提交学院审核。</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三、因调动、辞职等原因离校的教职工盖章，如所承担科研项目仍未结题，则按照国家及学校相关结题要求提供本人签字的未结题项目处理说明。如需变更项目负责人、项目依托单位等信息则按照项目主管单位的要求按程序处理。</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四、因异地科研合作等原因需要通过邮局等寄送化学药品，开具运输途中无潜在危险证明的，请当事人提出申请，由所在系所中心盖章确认后提交科研办盖章。</w:t>
      </w:r>
    </w:p>
    <w:p w:rsidR="0027112F" w:rsidRPr="004D7865" w:rsidRDefault="005967D0"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五、本条例未做规定的其它用章情况，依据学校相关规定执</w:t>
      </w:r>
      <w:r w:rsidR="0027112F" w:rsidRPr="004D7865">
        <w:rPr>
          <w:rFonts w:hAnsi="宋体" w:hint="eastAsia"/>
          <w:color w:val="000000" w:themeColor="text1"/>
          <w:sz w:val="18"/>
          <w:szCs w:val="18"/>
        </w:rPr>
        <w:t>行。</w:t>
      </w:r>
    </w:p>
    <w:p w:rsidR="0027112F" w:rsidRPr="004D7865" w:rsidRDefault="0027112F" w:rsidP="0027112F">
      <w:pPr>
        <w:spacing w:line="320" w:lineRule="exact"/>
        <w:ind w:firstLineChars="200" w:firstLine="360"/>
        <w:jc w:val="right"/>
        <w:rPr>
          <w:rFonts w:hAnsi="宋体"/>
          <w:color w:val="000000" w:themeColor="text1"/>
          <w:sz w:val="18"/>
          <w:szCs w:val="18"/>
        </w:rPr>
      </w:pPr>
      <w:r w:rsidRPr="004D7865">
        <w:rPr>
          <w:rFonts w:hAnsi="宋体" w:hint="eastAsia"/>
          <w:color w:val="000000" w:themeColor="text1"/>
          <w:sz w:val="18"/>
          <w:szCs w:val="18"/>
        </w:rPr>
        <w:t>化学学院</w:t>
      </w:r>
    </w:p>
    <w:p w:rsidR="0027112F" w:rsidRPr="004D7865" w:rsidRDefault="00246F1E" w:rsidP="0027112F">
      <w:pPr>
        <w:spacing w:line="320" w:lineRule="exact"/>
        <w:ind w:firstLineChars="200" w:firstLine="360"/>
        <w:jc w:val="right"/>
        <w:rPr>
          <w:rFonts w:hAnsi="宋体"/>
          <w:color w:val="000000" w:themeColor="text1"/>
          <w:sz w:val="18"/>
          <w:szCs w:val="18"/>
        </w:rPr>
      </w:pPr>
      <w:r w:rsidRPr="004D7865">
        <w:rPr>
          <w:rFonts w:ascii="宋体" w:hAnsi="宋体" w:hint="eastAsia"/>
          <w:color w:val="000000" w:themeColor="text1"/>
          <w:sz w:val="18"/>
          <w:szCs w:val="18"/>
        </w:rPr>
        <w:t>二〇一六年九</w:t>
      </w:r>
      <w:r w:rsidR="0027112F" w:rsidRPr="004D7865">
        <w:rPr>
          <w:rFonts w:ascii="宋体" w:hAnsi="宋体" w:hint="eastAsia"/>
          <w:color w:val="000000" w:themeColor="text1"/>
          <w:sz w:val="18"/>
          <w:szCs w:val="18"/>
        </w:rPr>
        <w:t>月</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附件</w:t>
      </w:r>
      <w:r w:rsidRPr="004D7865">
        <w:rPr>
          <w:rFonts w:hAnsi="宋体" w:hint="eastAsia"/>
          <w:color w:val="000000" w:themeColor="text1"/>
          <w:sz w:val="18"/>
          <w:szCs w:val="18"/>
        </w:rPr>
        <w:t>1</w:t>
      </w:r>
      <w:r w:rsidRPr="004D7865">
        <w:rPr>
          <w:rFonts w:hAnsi="宋体" w:hint="eastAsia"/>
          <w:color w:val="000000" w:themeColor="text1"/>
          <w:sz w:val="18"/>
          <w:szCs w:val="18"/>
        </w:rPr>
        <w:t>：</w:t>
      </w:r>
      <w:r w:rsidR="006972F5" w:rsidRPr="004D7865">
        <w:rPr>
          <w:rFonts w:hAnsi="宋体" w:hint="eastAsia"/>
          <w:color w:val="000000" w:themeColor="text1"/>
          <w:sz w:val="18"/>
          <w:szCs w:val="18"/>
        </w:rPr>
        <w:t>《国务院关于改进加强中央财政科研项目和资金管理的若干意见》（国发〔</w:t>
      </w:r>
      <w:r w:rsidR="006972F5" w:rsidRPr="004D7865">
        <w:rPr>
          <w:rFonts w:hAnsi="宋体" w:hint="eastAsia"/>
          <w:color w:val="000000" w:themeColor="text1"/>
          <w:sz w:val="18"/>
          <w:szCs w:val="18"/>
        </w:rPr>
        <w:t>2014</w:t>
      </w:r>
      <w:r w:rsidR="006972F5" w:rsidRPr="004D7865">
        <w:rPr>
          <w:rFonts w:hAnsi="宋体" w:hint="eastAsia"/>
          <w:color w:val="000000" w:themeColor="text1"/>
          <w:sz w:val="18"/>
          <w:szCs w:val="18"/>
        </w:rPr>
        <w:t>〕</w:t>
      </w:r>
      <w:r w:rsidR="006972F5" w:rsidRPr="004D7865">
        <w:rPr>
          <w:rFonts w:hAnsi="宋体" w:hint="eastAsia"/>
          <w:color w:val="000000" w:themeColor="text1"/>
          <w:sz w:val="18"/>
          <w:szCs w:val="18"/>
        </w:rPr>
        <w:t>11</w:t>
      </w:r>
      <w:r w:rsidR="006972F5" w:rsidRPr="004D7865">
        <w:rPr>
          <w:rFonts w:hAnsi="宋体" w:hint="eastAsia"/>
          <w:color w:val="000000" w:themeColor="text1"/>
          <w:sz w:val="18"/>
          <w:szCs w:val="18"/>
        </w:rPr>
        <w:t>号）</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附件</w:t>
      </w:r>
      <w:r w:rsidRPr="004D7865">
        <w:rPr>
          <w:rFonts w:hAnsi="宋体" w:hint="eastAsia"/>
          <w:color w:val="000000" w:themeColor="text1"/>
          <w:sz w:val="18"/>
          <w:szCs w:val="18"/>
        </w:rPr>
        <w:t>2</w:t>
      </w:r>
      <w:r w:rsidRPr="004D7865">
        <w:rPr>
          <w:rFonts w:hAnsi="宋体" w:hint="eastAsia"/>
          <w:color w:val="000000" w:themeColor="text1"/>
          <w:sz w:val="18"/>
          <w:szCs w:val="18"/>
        </w:rPr>
        <w:t>：</w:t>
      </w:r>
      <w:r w:rsidR="006972F5" w:rsidRPr="004D7865">
        <w:rPr>
          <w:rFonts w:hAnsi="宋体" w:hint="eastAsia"/>
          <w:color w:val="000000" w:themeColor="text1"/>
          <w:sz w:val="18"/>
          <w:szCs w:val="18"/>
        </w:rPr>
        <w:t>《国家自然科学基金资助项目资金管理办法》（财教〔</w:t>
      </w:r>
      <w:r w:rsidR="006972F5" w:rsidRPr="004D7865">
        <w:rPr>
          <w:rFonts w:hAnsi="宋体" w:hint="eastAsia"/>
          <w:color w:val="000000" w:themeColor="text1"/>
          <w:sz w:val="18"/>
          <w:szCs w:val="18"/>
        </w:rPr>
        <w:t>2015</w:t>
      </w:r>
      <w:r w:rsidR="006972F5" w:rsidRPr="004D7865">
        <w:rPr>
          <w:rFonts w:hAnsi="宋体" w:hint="eastAsia"/>
          <w:color w:val="000000" w:themeColor="text1"/>
          <w:sz w:val="18"/>
          <w:szCs w:val="18"/>
        </w:rPr>
        <w:t>〕</w:t>
      </w:r>
      <w:r w:rsidR="006972F5" w:rsidRPr="004D7865">
        <w:rPr>
          <w:rFonts w:hAnsi="宋体" w:hint="eastAsia"/>
          <w:color w:val="000000" w:themeColor="text1"/>
          <w:sz w:val="18"/>
          <w:szCs w:val="18"/>
        </w:rPr>
        <w:t>15</w:t>
      </w:r>
      <w:r w:rsidR="006972F5" w:rsidRPr="004D7865">
        <w:rPr>
          <w:rFonts w:hAnsi="宋体" w:hint="eastAsia"/>
          <w:color w:val="000000" w:themeColor="text1"/>
          <w:sz w:val="18"/>
          <w:szCs w:val="18"/>
        </w:rPr>
        <w:t>号）</w:t>
      </w:r>
    </w:p>
    <w:p w:rsidR="00F1222E" w:rsidRPr="004D7865" w:rsidRDefault="00F1222E" w:rsidP="00F1222E">
      <w:pPr>
        <w:spacing w:line="320" w:lineRule="exact"/>
        <w:ind w:firstLineChars="200" w:firstLine="360"/>
        <w:rPr>
          <w:rFonts w:hAnsi="宋体"/>
          <w:b/>
          <w:color w:val="000000" w:themeColor="text1"/>
          <w:sz w:val="18"/>
          <w:szCs w:val="18"/>
        </w:rPr>
      </w:pPr>
      <w:r w:rsidRPr="004D7865">
        <w:rPr>
          <w:rFonts w:hAnsi="宋体" w:hint="eastAsia"/>
          <w:color w:val="000000" w:themeColor="text1"/>
          <w:sz w:val="18"/>
          <w:szCs w:val="18"/>
        </w:rPr>
        <w:t>附件</w:t>
      </w:r>
      <w:r w:rsidRPr="004D7865">
        <w:rPr>
          <w:rFonts w:hAnsi="宋体" w:hint="eastAsia"/>
          <w:color w:val="000000" w:themeColor="text1"/>
          <w:sz w:val="18"/>
          <w:szCs w:val="18"/>
        </w:rPr>
        <w:t>3</w:t>
      </w:r>
      <w:r w:rsidRPr="004D7865">
        <w:rPr>
          <w:rFonts w:hAnsi="宋体" w:hint="eastAsia"/>
          <w:color w:val="000000" w:themeColor="text1"/>
          <w:sz w:val="18"/>
          <w:szCs w:val="18"/>
        </w:rPr>
        <w:t>：《南开大学科研经费管理办法（自然科学类）》（南发字〔</w:t>
      </w:r>
      <w:r w:rsidRPr="004D7865">
        <w:rPr>
          <w:rFonts w:hAnsi="宋体" w:hint="eastAsia"/>
          <w:color w:val="000000" w:themeColor="text1"/>
          <w:sz w:val="18"/>
          <w:szCs w:val="18"/>
        </w:rPr>
        <w:t>2013</w:t>
      </w:r>
      <w:r w:rsidRPr="004D7865">
        <w:rPr>
          <w:rFonts w:hAnsi="宋体" w:hint="eastAsia"/>
          <w:color w:val="000000" w:themeColor="text1"/>
          <w:sz w:val="18"/>
          <w:szCs w:val="18"/>
        </w:rPr>
        <w:t>〕</w:t>
      </w:r>
      <w:r w:rsidRPr="004D7865">
        <w:rPr>
          <w:rFonts w:hAnsi="宋体" w:hint="eastAsia"/>
          <w:color w:val="000000" w:themeColor="text1"/>
          <w:sz w:val="18"/>
          <w:szCs w:val="18"/>
        </w:rPr>
        <w:t xml:space="preserve">77 </w:t>
      </w:r>
      <w:r w:rsidRPr="004D7865">
        <w:rPr>
          <w:rFonts w:hAnsi="宋体" w:hint="eastAsia"/>
          <w:color w:val="000000" w:themeColor="text1"/>
          <w:sz w:val="18"/>
          <w:szCs w:val="18"/>
        </w:rPr>
        <w:t>号）</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附件</w:t>
      </w:r>
      <w:r w:rsidR="003A7176" w:rsidRPr="004D7865">
        <w:rPr>
          <w:rFonts w:hAnsi="宋体" w:hint="eastAsia"/>
          <w:color w:val="000000" w:themeColor="text1"/>
          <w:sz w:val="18"/>
          <w:szCs w:val="18"/>
        </w:rPr>
        <w:t>4</w:t>
      </w:r>
      <w:r w:rsidRPr="004D7865">
        <w:rPr>
          <w:rFonts w:hAnsi="宋体" w:hint="eastAsia"/>
          <w:color w:val="000000" w:themeColor="text1"/>
          <w:sz w:val="18"/>
          <w:szCs w:val="18"/>
        </w:rPr>
        <w:t>：</w:t>
      </w:r>
      <w:r w:rsidR="006972F5" w:rsidRPr="004D7865">
        <w:rPr>
          <w:rFonts w:hAnsi="宋体" w:hint="eastAsia"/>
          <w:color w:val="000000" w:themeColor="text1"/>
          <w:sz w:val="18"/>
          <w:szCs w:val="18"/>
        </w:rPr>
        <w:t>《南开大学科技计划项目间接费用管理办法》（南发字</w:t>
      </w:r>
      <w:r w:rsidR="006972F5" w:rsidRPr="004D7865">
        <w:rPr>
          <w:rFonts w:hAnsi="宋体" w:hint="eastAsia"/>
          <w:color w:val="000000" w:themeColor="text1"/>
          <w:sz w:val="18"/>
          <w:szCs w:val="18"/>
        </w:rPr>
        <w:t>[2016]53</w:t>
      </w:r>
      <w:r w:rsidR="006972F5" w:rsidRPr="004D7865">
        <w:rPr>
          <w:rFonts w:hAnsi="宋体" w:hint="eastAsia"/>
          <w:color w:val="000000" w:themeColor="text1"/>
          <w:sz w:val="18"/>
          <w:szCs w:val="18"/>
        </w:rPr>
        <w:t>号）</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附件</w:t>
      </w:r>
      <w:r w:rsidR="003A7176" w:rsidRPr="004D7865">
        <w:rPr>
          <w:rFonts w:hAnsi="宋体" w:hint="eastAsia"/>
          <w:color w:val="000000" w:themeColor="text1"/>
          <w:sz w:val="18"/>
          <w:szCs w:val="18"/>
        </w:rPr>
        <w:t>5</w:t>
      </w:r>
      <w:r w:rsidRPr="004D7865">
        <w:rPr>
          <w:rFonts w:hAnsi="宋体" w:hint="eastAsia"/>
          <w:color w:val="000000" w:themeColor="text1"/>
          <w:sz w:val="18"/>
          <w:szCs w:val="18"/>
        </w:rPr>
        <w:t>：</w:t>
      </w:r>
      <w:r w:rsidR="006972F5" w:rsidRPr="004D7865">
        <w:rPr>
          <w:rFonts w:hAnsi="宋体" w:hint="eastAsia"/>
          <w:color w:val="000000" w:themeColor="text1"/>
          <w:sz w:val="18"/>
          <w:szCs w:val="18"/>
        </w:rPr>
        <w:t>《南开大学国家自然科学基金项目结余资金使用办法》（南发字</w:t>
      </w:r>
      <w:r w:rsidR="006972F5" w:rsidRPr="004D7865">
        <w:rPr>
          <w:rFonts w:hAnsi="宋体" w:hint="eastAsia"/>
          <w:color w:val="000000" w:themeColor="text1"/>
          <w:sz w:val="18"/>
          <w:szCs w:val="18"/>
        </w:rPr>
        <w:t>[2016]33</w:t>
      </w:r>
      <w:r w:rsidR="006972F5" w:rsidRPr="004D7865">
        <w:rPr>
          <w:rFonts w:hAnsi="宋体" w:hint="eastAsia"/>
          <w:color w:val="000000" w:themeColor="text1"/>
          <w:sz w:val="18"/>
          <w:szCs w:val="18"/>
        </w:rPr>
        <w:t>号）</w:t>
      </w:r>
    </w:p>
    <w:p w:rsidR="00681106"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附件</w:t>
      </w:r>
      <w:r w:rsidR="003A7176" w:rsidRPr="004D7865">
        <w:rPr>
          <w:rFonts w:hAnsi="宋体" w:hint="eastAsia"/>
          <w:color w:val="000000" w:themeColor="text1"/>
          <w:sz w:val="18"/>
          <w:szCs w:val="18"/>
        </w:rPr>
        <w:t>6</w:t>
      </w:r>
      <w:r w:rsidRPr="004D7865">
        <w:rPr>
          <w:rFonts w:hAnsi="宋体" w:hint="eastAsia"/>
          <w:color w:val="000000" w:themeColor="text1"/>
          <w:sz w:val="18"/>
          <w:szCs w:val="18"/>
        </w:rPr>
        <w:t>：</w:t>
      </w:r>
      <w:r w:rsidR="00681106" w:rsidRPr="004D7865">
        <w:rPr>
          <w:rFonts w:hAnsi="宋体" w:hint="eastAsia"/>
          <w:color w:val="000000" w:themeColor="text1"/>
          <w:sz w:val="18"/>
          <w:szCs w:val="18"/>
        </w:rPr>
        <w:t>《南开大学关于促进横向科研工作的指导性意见》（南发字〔</w:t>
      </w:r>
      <w:r w:rsidR="00681106" w:rsidRPr="004D7865">
        <w:rPr>
          <w:rFonts w:hAnsi="宋体" w:hint="eastAsia"/>
          <w:color w:val="000000" w:themeColor="text1"/>
          <w:sz w:val="18"/>
          <w:szCs w:val="18"/>
        </w:rPr>
        <w:t>2013</w:t>
      </w:r>
      <w:r w:rsidR="00681106" w:rsidRPr="004D7865">
        <w:rPr>
          <w:rFonts w:hAnsi="宋体" w:hint="eastAsia"/>
          <w:color w:val="000000" w:themeColor="text1"/>
          <w:sz w:val="18"/>
          <w:szCs w:val="18"/>
        </w:rPr>
        <w:t>〕</w:t>
      </w:r>
      <w:r w:rsidR="00681106" w:rsidRPr="004D7865">
        <w:rPr>
          <w:rFonts w:hAnsi="宋体" w:hint="eastAsia"/>
          <w:color w:val="000000" w:themeColor="text1"/>
          <w:sz w:val="18"/>
          <w:szCs w:val="18"/>
        </w:rPr>
        <w:t>113</w:t>
      </w:r>
      <w:r w:rsidR="00681106" w:rsidRPr="004D7865">
        <w:rPr>
          <w:rFonts w:hAnsi="宋体" w:hint="eastAsia"/>
          <w:color w:val="000000" w:themeColor="text1"/>
          <w:sz w:val="18"/>
          <w:szCs w:val="18"/>
        </w:rPr>
        <w:t>号）</w:t>
      </w:r>
    </w:p>
    <w:p w:rsidR="00681106" w:rsidRPr="004D7865" w:rsidRDefault="00681106"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附件</w:t>
      </w:r>
      <w:r w:rsidR="003A7176" w:rsidRPr="004D7865">
        <w:rPr>
          <w:rFonts w:hAnsi="宋体" w:hint="eastAsia"/>
          <w:color w:val="000000" w:themeColor="text1"/>
          <w:sz w:val="18"/>
          <w:szCs w:val="18"/>
        </w:rPr>
        <w:t>7</w:t>
      </w:r>
      <w:r w:rsidRPr="004D7865">
        <w:rPr>
          <w:rFonts w:hAnsi="宋体" w:hint="eastAsia"/>
          <w:color w:val="000000" w:themeColor="text1"/>
          <w:sz w:val="18"/>
          <w:szCs w:val="18"/>
        </w:rPr>
        <w:t>：《化学学院科技成果转化管理办法（试行）》</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lastRenderedPageBreak/>
        <w:t>附件</w:t>
      </w:r>
      <w:r w:rsidR="00681106" w:rsidRPr="004D7865">
        <w:rPr>
          <w:rFonts w:hAnsi="宋体" w:hint="eastAsia"/>
          <w:color w:val="000000" w:themeColor="text1"/>
          <w:sz w:val="18"/>
          <w:szCs w:val="18"/>
        </w:rPr>
        <w:t>:</w:t>
      </w:r>
      <w:r w:rsidR="003A7176" w:rsidRPr="004D7865">
        <w:rPr>
          <w:rFonts w:hAnsi="宋体" w:hint="eastAsia"/>
          <w:color w:val="000000" w:themeColor="text1"/>
          <w:sz w:val="18"/>
          <w:szCs w:val="18"/>
        </w:rPr>
        <w:t>8</w:t>
      </w:r>
      <w:r w:rsidRPr="004D7865">
        <w:rPr>
          <w:rFonts w:hAnsi="宋体" w:hint="eastAsia"/>
          <w:color w:val="000000" w:themeColor="text1"/>
          <w:sz w:val="18"/>
          <w:szCs w:val="18"/>
        </w:rPr>
        <w:t>:</w:t>
      </w:r>
      <w:r w:rsidRPr="004D7865">
        <w:rPr>
          <w:rFonts w:hAnsi="宋体" w:hint="eastAsia"/>
          <w:color w:val="000000" w:themeColor="text1"/>
          <w:sz w:val="18"/>
          <w:szCs w:val="18"/>
        </w:rPr>
        <w:t>《转发校保密委员会关于印发南开大学保密工作制度的通知》（南办发〔</w:t>
      </w:r>
      <w:r w:rsidRPr="004D7865">
        <w:rPr>
          <w:rFonts w:hAnsi="宋体" w:hint="eastAsia"/>
          <w:color w:val="000000" w:themeColor="text1"/>
          <w:sz w:val="18"/>
          <w:szCs w:val="18"/>
        </w:rPr>
        <w:t>2012</w:t>
      </w:r>
      <w:r w:rsidRPr="004D7865">
        <w:rPr>
          <w:rFonts w:hAnsi="宋体" w:hint="eastAsia"/>
          <w:color w:val="000000" w:themeColor="text1"/>
          <w:sz w:val="18"/>
          <w:szCs w:val="18"/>
        </w:rPr>
        <w:t>〕</w:t>
      </w:r>
      <w:r w:rsidRPr="004D7865">
        <w:rPr>
          <w:rFonts w:hAnsi="宋体" w:hint="eastAsia"/>
          <w:color w:val="000000" w:themeColor="text1"/>
          <w:sz w:val="18"/>
          <w:szCs w:val="18"/>
        </w:rPr>
        <w:t xml:space="preserve">22 </w:t>
      </w:r>
      <w:r w:rsidRPr="004D7865">
        <w:rPr>
          <w:rFonts w:hAnsi="宋体" w:hint="eastAsia"/>
          <w:color w:val="000000" w:themeColor="text1"/>
          <w:sz w:val="18"/>
          <w:szCs w:val="18"/>
        </w:rPr>
        <w:t>号）</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附件</w:t>
      </w:r>
      <w:r w:rsidR="003A7176" w:rsidRPr="004D7865">
        <w:rPr>
          <w:rFonts w:hAnsi="宋体" w:hint="eastAsia"/>
          <w:color w:val="000000" w:themeColor="text1"/>
          <w:sz w:val="18"/>
          <w:szCs w:val="18"/>
        </w:rPr>
        <w:t>9</w:t>
      </w:r>
      <w:r w:rsidRPr="004D7865">
        <w:rPr>
          <w:rFonts w:hAnsi="宋体" w:hint="eastAsia"/>
          <w:color w:val="000000" w:themeColor="text1"/>
          <w:sz w:val="18"/>
          <w:szCs w:val="18"/>
        </w:rPr>
        <w:t>：《关于规范定密和标密工作的通知》（南办发〔</w:t>
      </w:r>
      <w:r w:rsidRPr="004D7865">
        <w:rPr>
          <w:rFonts w:hAnsi="宋体" w:hint="eastAsia"/>
          <w:color w:val="000000" w:themeColor="text1"/>
          <w:sz w:val="18"/>
          <w:szCs w:val="18"/>
        </w:rPr>
        <w:t>2012</w:t>
      </w:r>
      <w:r w:rsidRPr="004D7865">
        <w:rPr>
          <w:rFonts w:hAnsi="宋体" w:hint="eastAsia"/>
          <w:color w:val="000000" w:themeColor="text1"/>
          <w:sz w:val="18"/>
          <w:szCs w:val="18"/>
        </w:rPr>
        <w:t>〕</w:t>
      </w:r>
      <w:r w:rsidRPr="004D7865">
        <w:rPr>
          <w:rFonts w:hAnsi="宋体" w:hint="eastAsia"/>
          <w:color w:val="000000" w:themeColor="text1"/>
          <w:sz w:val="18"/>
          <w:szCs w:val="18"/>
        </w:rPr>
        <w:t xml:space="preserve">31 </w:t>
      </w:r>
      <w:r w:rsidRPr="004D7865">
        <w:rPr>
          <w:rFonts w:hAnsi="宋体" w:hint="eastAsia"/>
          <w:color w:val="000000" w:themeColor="text1"/>
          <w:sz w:val="18"/>
          <w:szCs w:val="18"/>
        </w:rPr>
        <w:t>号）</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附件</w:t>
      </w:r>
      <w:r w:rsidR="003A7176" w:rsidRPr="004D7865">
        <w:rPr>
          <w:rFonts w:hAnsi="宋体" w:hint="eastAsia"/>
          <w:color w:val="000000" w:themeColor="text1"/>
          <w:sz w:val="18"/>
          <w:szCs w:val="18"/>
        </w:rPr>
        <w:t>10</w:t>
      </w:r>
      <w:r w:rsidRPr="004D7865">
        <w:rPr>
          <w:rFonts w:hAnsi="宋体" w:hint="eastAsia"/>
          <w:color w:val="000000" w:themeColor="text1"/>
          <w:sz w:val="18"/>
          <w:szCs w:val="18"/>
        </w:rPr>
        <w:t>：《南开大学科学技术奖励办法》（南发字〔</w:t>
      </w:r>
      <w:r w:rsidRPr="004D7865">
        <w:rPr>
          <w:rFonts w:hAnsi="宋体" w:hint="eastAsia"/>
          <w:color w:val="000000" w:themeColor="text1"/>
          <w:sz w:val="18"/>
          <w:szCs w:val="18"/>
        </w:rPr>
        <w:t>2013</w:t>
      </w:r>
      <w:r w:rsidRPr="004D7865">
        <w:rPr>
          <w:rFonts w:hAnsi="宋体" w:hint="eastAsia"/>
          <w:color w:val="000000" w:themeColor="text1"/>
          <w:sz w:val="18"/>
          <w:szCs w:val="18"/>
        </w:rPr>
        <w:t>〕</w:t>
      </w:r>
      <w:r w:rsidRPr="004D7865">
        <w:rPr>
          <w:rFonts w:hAnsi="宋体" w:hint="eastAsia"/>
          <w:color w:val="000000" w:themeColor="text1"/>
          <w:sz w:val="18"/>
          <w:szCs w:val="18"/>
        </w:rPr>
        <w:t xml:space="preserve">51 </w:t>
      </w:r>
      <w:r w:rsidRPr="004D7865">
        <w:rPr>
          <w:rFonts w:hAnsi="宋体" w:hint="eastAsia"/>
          <w:color w:val="000000" w:themeColor="text1"/>
          <w:sz w:val="18"/>
          <w:szCs w:val="18"/>
        </w:rPr>
        <w:t>号）</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附件</w:t>
      </w:r>
      <w:r w:rsidR="003A7176" w:rsidRPr="004D7865">
        <w:rPr>
          <w:rFonts w:hAnsi="宋体" w:hint="eastAsia"/>
          <w:color w:val="000000" w:themeColor="text1"/>
          <w:sz w:val="18"/>
          <w:szCs w:val="18"/>
        </w:rPr>
        <w:t>11</w:t>
      </w:r>
      <w:r w:rsidRPr="004D7865">
        <w:rPr>
          <w:rFonts w:hAnsi="宋体" w:hint="eastAsia"/>
          <w:color w:val="000000" w:themeColor="text1"/>
          <w:sz w:val="18"/>
          <w:szCs w:val="18"/>
        </w:rPr>
        <w:t>：</w:t>
      </w:r>
      <w:r w:rsidR="00681106" w:rsidRPr="004D7865">
        <w:rPr>
          <w:rFonts w:hAnsi="宋体" w:hint="eastAsia"/>
          <w:color w:val="000000" w:themeColor="text1"/>
          <w:sz w:val="18"/>
          <w:szCs w:val="18"/>
        </w:rPr>
        <w:t>《南开大学会议费管理办法（试行）》（南发字</w:t>
      </w:r>
      <w:r w:rsidR="00681106" w:rsidRPr="004D7865">
        <w:rPr>
          <w:rFonts w:hAnsi="宋体" w:hint="eastAsia"/>
          <w:color w:val="000000" w:themeColor="text1"/>
          <w:sz w:val="18"/>
          <w:szCs w:val="18"/>
        </w:rPr>
        <w:t>[2016]64</w:t>
      </w:r>
      <w:r w:rsidR="00681106" w:rsidRPr="004D7865">
        <w:rPr>
          <w:rFonts w:hAnsi="宋体" w:hint="eastAsia"/>
          <w:color w:val="000000" w:themeColor="text1"/>
          <w:sz w:val="18"/>
          <w:szCs w:val="18"/>
        </w:rPr>
        <w:t>号）</w:t>
      </w:r>
    </w:p>
    <w:p w:rsidR="00BE7BC6" w:rsidRPr="004D7865" w:rsidRDefault="00681106"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附件</w:t>
      </w:r>
      <w:r w:rsidR="003A7176" w:rsidRPr="004D7865">
        <w:rPr>
          <w:rFonts w:hAnsi="宋体" w:hint="eastAsia"/>
          <w:color w:val="000000" w:themeColor="text1"/>
          <w:sz w:val="18"/>
          <w:szCs w:val="18"/>
        </w:rPr>
        <w:t>12</w:t>
      </w:r>
      <w:r w:rsidRPr="004D7865">
        <w:rPr>
          <w:rFonts w:hAnsi="宋体" w:hint="eastAsia"/>
          <w:color w:val="000000" w:themeColor="text1"/>
          <w:sz w:val="18"/>
          <w:szCs w:val="18"/>
        </w:rPr>
        <w:t>：《南开大学国内差旅费管理办法（试行）》（南发字</w:t>
      </w:r>
      <w:r w:rsidRPr="004D7865">
        <w:rPr>
          <w:rFonts w:hAnsi="宋体" w:hint="eastAsia"/>
          <w:color w:val="000000" w:themeColor="text1"/>
          <w:sz w:val="18"/>
          <w:szCs w:val="18"/>
        </w:rPr>
        <w:t>[2016]63</w:t>
      </w:r>
      <w:r w:rsidRPr="004D7865">
        <w:rPr>
          <w:rFonts w:hAnsi="宋体" w:hint="eastAsia"/>
          <w:color w:val="000000" w:themeColor="text1"/>
          <w:sz w:val="18"/>
          <w:szCs w:val="18"/>
        </w:rPr>
        <w:t>号）</w:t>
      </w:r>
    </w:p>
    <w:p w:rsidR="00BF638C" w:rsidRPr="004D7865" w:rsidRDefault="00BF638C">
      <w:pPr>
        <w:widowControl/>
        <w:jc w:val="left"/>
        <w:rPr>
          <w:rFonts w:hAnsi="宋体"/>
          <w:b/>
          <w:color w:val="000000" w:themeColor="text1"/>
          <w:sz w:val="18"/>
          <w:szCs w:val="18"/>
        </w:rPr>
      </w:pPr>
      <w:r w:rsidRPr="004D7865">
        <w:rPr>
          <w:rFonts w:hAnsi="宋体"/>
          <w:b/>
          <w:color w:val="000000" w:themeColor="text1"/>
          <w:sz w:val="18"/>
          <w:szCs w:val="18"/>
        </w:rPr>
        <w:br w:type="page"/>
      </w:r>
    </w:p>
    <w:p w:rsidR="0027112F" w:rsidRPr="004D7865" w:rsidRDefault="0027112F" w:rsidP="0027112F">
      <w:pPr>
        <w:spacing w:line="320" w:lineRule="exact"/>
        <w:jc w:val="left"/>
        <w:rPr>
          <w:rFonts w:hAnsi="宋体"/>
          <w:b/>
          <w:color w:val="000000" w:themeColor="text1"/>
          <w:sz w:val="18"/>
          <w:szCs w:val="18"/>
        </w:rPr>
      </w:pPr>
      <w:r w:rsidRPr="004D7865">
        <w:rPr>
          <w:rFonts w:hAnsi="宋体" w:hint="eastAsia"/>
          <w:b/>
          <w:color w:val="000000" w:themeColor="text1"/>
          <w:sz w:val="18"/>
          <w:szCs w:val="18"/>
        </w:rPr>
        <w:lastRenderedPageBreak/>
        <w:t>附件</w:t>
      </w:r>
      <w:r w:rsidRPr="004D7865">
        <w:rPr>
          <w:rFonts w:hAnsi="宋体" w:hint="eastAsia"/>
          <w:b/>
          <w:color w:val="000000" w:themeColor="text1"/>
          <w:sz w:val="18"/>
          <w:szCs w:val="18"/>
        </w:rPr>
        <w:t>1</w:t>
      </w:r>
      <w:r w:rsidRPr="004D7865">
        <w:rPr>
          <w:rFonts w:hAnsi="宋体" w:hint="eastAsia"/>
          <w:b/>
          <w:color w:val="000000" w:themeColor="text1"/>
          <w:sz w:val="18"/>
          <w:szCs w:val="18"/>
        </w:rPr>
        <w:t>：</w:t>
      </w:r>
    </w:p>
    <w:p w:rsidR="00BE7BC6" w:rsidRPr="004D7865" w:rsidRDefault="00BE7BC6" w:rsidP="00BE7BC6">
      <w:pPr>
        <w:spacing w:line="320" w:lineRule="exact"/>
        <w:jc w:val="center"/>
        <w:rPr>
          <w:rFonts w:hAnsi="宋体"/>
          <w:b/>
          <w:color w:val="000000" w:themeColor="text1"/>
          <w:sz w:val="18"/>
          <w:szCs w:val="18"/>
        </w:rPr>
      </w:pPr>
      <w:r w:rsidRPr="004D7865">
        <w:rPr>
          <w:rFonts w:hAnsi="宋体" w:hint="eastAsia"/>
          <w:b/>
          <w:color w:val="000000" w:themeColor="text1"/>
          <w:sz w:val="18"/>
          <w:szCs w:val="18"/>
        </w:rPr>
        <w:t>国务院关于改进加强中央财政科研项目和资金管理的若干意见</w:t>
      </w:r>
    </w:p>
    <w:p w:rsidR="00BE7BC6" w:rsidRPr="004D7865" w:rsidRDefault="00BE7BC6" w:rsidP="00BE7BC6">
      <w:pPr>
        <w:spacing w:line="320" w:lineRule="exact"/>
        <w:jc w:val="center"/>
        <w:rPr>
          <w:rFonts w:hAnsi="宋体"/>
          <w:b/>
          <w:color w:val="000000" w:themeColor="text1"/>
          <w:sz w:val="18"/>
          <w:szCs w:val="18"/>
        </w:rPr>
      </w:pPr>
      <w:r w:rsidRPr="004D7865">
        <w:rPr>
          <w:rFonts w:hAnsi="宋体" w:hint="eastAsia"/>
          <w:b/>
          <w:color w:val="000000" w:themeColor="text1"/>
          <w:sz w:val="18"/>
          <w:szCs w:val="18"/>
        </w:rPr>
        <w:t>国发〔</w:t>
      </w:r>
      <w:r w:rsidRPr="004D7865">
        <w:rPr>
          <w:rFonts w:hAnsi="宋体" w:hint="eastAsia"/>
          <w:b/>
          <w:color w:val="000000" w:themeColor="text1"/>
          <w:sz w:val="18"/>
          <w:szCs w:val="18"/>
        </w:rPr>
        <w:t>2014</w:t>
      </w:r>
      <w:r w:rsidRPr="004D7865">
        <w:rPr>
          <w:rFonts w:hAnsi="宋体" w:hint="eastAsia"/>
          <w:b/>
          <w:color w:val="000000" w:themeColor="text1"/>
          <w:sz w:val="18"/>
          <w:szCs w:val="18"/>
        </w:rPr>
        <w:t>〕</w:t>
      </w:r>
      <w:r w:rsidRPr="004D7865">
        <w:rPr>
          <w:rFonts w:hAnsi="宋体" w:hint="eastAsia"/>
          <w:b/>
          <w:color w:val="000000" w:themeColor="text1"/>
          <w:sz w:val="18"/>
          <w:szCs w:val="18"/>
        </w:rPr>
        <w:t>11</w:t>
      </w:r>
      <w:r w:rsidRPr="004D7865">
        <w:rPr>
          <w:rFonts w:hAnsi="宋体" w:hint="eastAsia"/>
          <w:b/>
          <w:color w:val="000000" w:themeColor="text1"/>
          <w:sz w:val="18"/>
          <w:szCs w:val="18"/>
        </w:rPr>
        <w:t>号</w:t>
      </w:r>
    </w:p>
    <w:p w:rsidR="00BE7BC6" w:rsidRPr="004D7865" w:rsidRDefault="00BE7BC6" w:rsidP="00BE7BC6">
      <w:pPr>
        <w:spacing w:line="320" w:lineRule="exact"/>
        <w:rPr>
          <w:rFonts w:hAnsi="宋体"/>
          <w:color w:val="000000" w:themeColor="text1"/>
          <w:sz w:val="18"/>
          <w:szCs w:val="18"/>
        </w:rPr>
      </w:pPr>
      <w:r w:rsidRPr="004D7865">
        <w:rPr>
          <w:rFonts w:hAnsi="宋体" w:hint="eastAsia"/>
          <w:color w:val="000000" w:themeColor="text1"/>
          <w:sz w:val="18"/>
          <w:szCs w:val="18"/>
        </w:rPr>
        <w:t>各省、自治区、直辖市人民政府，国务院各部委、各直属机构：</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《国家中长期科学和技术发展规划纲要（</w:t>
      </w:r>
      <w:r w:rsidRPr="004D7865">
        <w:rPr>
          <w:rFonts w:hAnsi="宋体" w:hint="eastAsia"/>
          <w:color w:val="000000" w:themeColor="text1"/>
          <w:sz w:val="18"/>
          <w:szCs w:val="18"/>
        </w:rPr>
        <w:t>2006-2020</w:t>
      </w:r>
      <w:r w:rsidRPr="004D7865">
        <w:rPr>
          <w:rFonts w:hAnsi="宋体" w:hint="eastAsia"/>
          <w:color w:val="000000" w:themeColor="text1"/>
          <w:sz w:val="18"/>
          <w:szCs w:val="18"/>
        </w:rPr>
        <w:t>年）》实施以来，我国财政科技投入快速增长，科研项目和资金管理不断改进，为科技事业发展提供了有力支撑。但也存在项目安排分散重复、管理不够科学透明、资金使用效益亟待提高等突出问题，必须切实加以解决。为深入贯彻党的十八大和十八届二中、三中全会精神，落实创新驱动发展战略，促进科技与经济紧密结合，按照《中共中央　国务院关于深化科技体制改革加快国家创新体系建设的意见》（中发〔</w:t>
      </w:r>
      <w:r w:rsidRPr="004D7865">
        <w:rPr>
          <w:rFonts w:hAnsi="宋体" w:hint="eastAsia"/>
          <w:color w:val="000000" w:themeColor="text1"/>
          <w:sz w:val="18"/>
          <w:szCs w:val="18"/>
        </w:rPr>
        <w:t>2012</w:t>
      </w:r>
      <w:r w:rsidRPr="004D7865">
        <w:rPr>
          <w:rFonts w:hAnsi="宋体" w:hint="eastAsia"/>
          <w:color w:val="000000" w:themeColor="text1"/>
          <w:sz w:val="18"/>
          <w:szCs w:val="18"/>
        </w:rPr>
        <w:t>〕</w:t>
      </w:r>
      <w:r w:rsidRPr="004D7865">
        <w:rPr>
          <w:rFonts w:hAnsi="宋体" w:hint="eastAsia"/>
          <w:color w:val="000000" w:themeColor="text1"/>
          <w:sz w:val="18"/>
          <w:szCs w:val="18"/>
        </w:rPr>
        <w:t>6</w:t>
      </w:r>
      <w:r w:rsidRPr="004D7865">
        <w:rPr>
          <w:rFonts w:hAnsi="宋体" w:hint="eastAsia"/>
          <w:color w:val="000000" w:themeColor="text1"/>
          <w:sz w:val="18"/>
          <w:szCs w:val="18"/>
        </w:rPr>
        <w:t>号）的要求，现就改进加强中央财政民口科研项目和资金管理提出如下意见。</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一、改进加强科研项目和资金管理的总体要求</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（一）总体目标。</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通过深化改革，加快建立适应科技创新规律、统筹协调、职责清晰、科学规范、公开透明、监管有力的科研项目和资金管理机制，使科研项目和资金配置更加聚焦国家经济社会发展重大需求，基础前沿研究、战略高技术研究、社会公益研究和重大共性关键技术研究显著加强，财政资金使用效益明显提升，科研人员的积极性和创造性充分发挥，科技对经济社会发展的支撑引领作用不断增强，为实施创新驱动发展战略提供有力保障。</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（二）基本原则。</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坚持遵循规律。把握全球科技和产业变革趋势，立足我国经济社会发展和科技创新实际，遵循科学研究、技术创新和成果转化规律，实行分类管理，提高科研项目和资金管理水平，健全鼓励原始创新、集成创新和引进消化吸收再创新的机制。</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坚持改革创新。推进政府职能转变，发挥好财政科技投入的引导激励作用和市场配置各类创新要素的导向作用。加强管理创新和统筹协调，对科研项目和资金管理各环节进行系统化改革，以改革释放创新活力。</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——坚持公正公开。强化科研项目和资金管理信息公开，加强科研诚信建设和信用管理，着力营造以人为本、公平竞争、充分激发科研人员创新热情的良好环境。</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——坚持规范高效。明确科研项目、资金管理和执行各方的职责，优化管理流程，建立健全决策、执行、评价相对分开、互相监督的运行机制，提高管理的科学化、规范化、精细化水平。</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二、加强科研项目和资金配置的统筹协调</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三）优化整合各类科技计划（专项、基金等）。科技计划（专项、基金等）的设立，应当根据国家战略需求和科技发展需要，按照政府职能转变和中央与地方合理划分事权的要求，明确各自功能定位、目标和时限。建立各类科技计划（专项、基金等）的绩效评估、动态调整和终止机制。优化整合中央各部门管理的科技计划（专项、基金等），对定位不清、重复交叉、实施效果不好的，要通过撤、并、转等方式进行必要调整和优化。项目主管部门要按照各自职责，围绕科技计划（专项、基金等）功能定位，科学组织安排科研项目，提升项目层次和质量，合理控制项目数量。</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四）建立健全统筹协调与决策机制。科技行政主管部门会同有关部门要充分发挥科技工作重大问题会商与沟通机制的作用，按照国民经济和社会发展规划的部署，加强科技发展优先领域、重点任务、重大项目等的统筹协调，形成年度科技计划（专项、基金等）重点工作安排和部门分工，经国家科技体制改革和创新体系建设领导小组审议通过后，分工落实、协同推进。财政部门要加强科技预算安排的统筹，做好各类科技计划（专项、基金等）年度预算方案的综合平衡。涉及国民经济、社会发展和国家安全的重大科技事项，按程序报国务院决策。</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（五）建设国家科技管理信息系统。科技行政主管部门、财政部门会同有关部门和地方在现有各类科技计划（专项、基金等）科研项目数据库基础上，按照统一的数据结构、接口标准和信息安全规范，在</w:t>
      </w:r>
      <w:r w:rsidRPr="004D7865">
        <w:rPr>
          <w:rFonts w:hAnsi="宋体" w:hint="eastAsia"/>
          <w:color w:val="000000" w:themeColor="text1"/>
          <w:sz w:val="18"/>
          <w:szCs w:val="18"/>
        </w:rPr>
        <w:t>2014</w:t>
      </w:r>
      <w:r w:rsidRPr="004D7865">
        <w:rPr>
          <w:rFonts w:hAnsi="宋体" w:hint="eastAsia"/>
          <w:color w:val="000000" w:themeColor="text1"/>
          <w:sz w:val="18"/>
          <w:szCs w:val="18"/>
        </w:rPr>
        <w:lastRenderedPageBreak/>
        <w:t>年底前基本建成中央财政科研项目数据库；</w:t>
      </w:r>
      <w:r w:rsidRPr="004D7865">
        <w:rPr>
          <w:rFonts w:hAnsi="宋体" w:hint="eastAsia"/>
          <w:color w:val="000000" w:themeColor="text1"/>
          <w:sz w:val="18"/>
          <w:szCs w:val="18"/>
        </w:rPr>
        <w:t>2015</w:t>
      </w:r>
      <w:r w:rsidRPr="004D7865">
        <w:rPr>
          <w:rFonts w:hAnsi="宋体" w:hint="eastAsia"/>
          <w:color w:val="000000" w:themeColor="text1"/>
          <w:sz w:val="18"/>
          <w:szCs w:val="18"/>
        </w:rPr>
        <w:t>年底前基本实现与地方科研项目数据资源的互联互通，建成统一的国家科技管理信息系统，并向社会开放服务。</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三、实行科研项目分类管理</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六）基础前沿科研项目突出创新导向。基础、前沿类科研项目要立足原始创新，充分尊重专家意见，通过同行评议、公开择优的方式确定研究任务和承担者，激发科研人员的积极性和创造性。引导支持企业增加基础研究投入，与科研院所、高等学校联合开展基础研究，推动基础研究与应用研究的紧密结合。对优秀人才和团队给予持续支持，加大对青年科研人员的支持力度。项目主管部门要减少项目执行中的检查评价，发挥好学术咨询机构、协会、学会的咨询作用，营造“鼓励探索、宽容失败”的实施环境。</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七）公益性科研项目聚焦重大需求。公益性科研项目要重点解决制约公益性行业发展的重大科技问题，强化需求导向和应用导向。行业主管部门应当充分发挥组织协调作用，提高项目的系统性、针对性和实用性，及时协调解决项目实施中存在的问题，保证项目成果服务社会公益事业发展。加强对基础数据、基础标准、种质资源等工作的稳定支持，为科研提供基础性支撑。</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八）市场导向类项目突出企业主体。明晰政府与市场的边界，充分发挥市场对技术研发方向、路线选择、要素价格、各类创新要素配置的导向作用，政府主要通过制定政策、营造环境，引导企业成为技术创新决策、投入、组织和成果转化的主体。对于政府支持企业开展的产业重大共性关键技术研究等公共科技活动，在立项时要加强对企业资质、研发能力的审核，鼓励产学研协同攻关。对于政府引导企业开展的科研项目，主要由企业提出需求、先行投入和组织研发，政府采用“后补助”及间接投入等方式给予支持，形成主要由市场决定技术创新项目和资金分配、评价成果的机制以及企业主导项目组织实施的机制。</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九）重大项目突出国家目标导向。对于事关国家战略需求和长远发展的重大科研项目，应当集中力量办大事，聚焦攻关重点，设定明确的项目目标和关键节点目标，并在任务书中明确考核指标。项目主管部门主要采取定向择优方式遴选优势单位承担项目，鼓励产学研协同创新，加强项目实施全过程的管理和节点目标考核，探索实行项目专员制和监理制；项目承担单位上级主管部门要切实履行在项目推荐、组织实施和验收等环节的相应职责；项目承担单位要强化主体责任，组织有关单位协同创新，保证项目目标的实现。</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四、改进科研项目管理流程</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十）改革项目指南制定和发布机制。项目主管部门要结合科技计划（专项、基金等）的特点，针对不同项目类别和要求编制项目指南，市场导向类项目指南要充分体现产业需求。扩大项目指南编制工作的参与范围，项目指南发布前要充分征求科研单位、企业、相关部门、地方、协会、学会等有关方面意见，并建立由各方参与的项目指南论证机制。项目主管部门每年固定时间发布项目指南，并通过多种方式扩大项目指南知晓范围，鼓励符合条件的科研人员申报项目。自指南发布日到项目申报受理截止日，原则上不少于</w:t>
      </w:r>
      <w:r w:rsidRPr="004D7865">
        <w:rPr>
          <w:rFonts w:hAnsi="宋体" w:hint="eastAsia"/>
          <w:color w:val="000000" w:themeColor="text1"/>
          <w:sz w:val="18"/>
          <w:szCs w:val="18"/>
        </w:rPr>
        <w:t>50</w:t>
      </w:r>
      <w:r w:rsidRPr="004D7865">
        <w:rPr>
          <w:rFonts w:hAnsi="宋体" w:hint="eastAsia"/>
          <w:color w:val="000000" w:themeColor="text1"/>
          <w:sz w:val="18"/>
          <w:szCs w:val="18"/>
        </w:rPr>
        <w:t>天，以保证科研人员有充足时间申报项目。</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十一）规范项目立项。项目申请单位应当认真组织项目申报，根据科研工作实际需要选择项目合作单位。项目主管部门要完善公平竞争的项目遴选机制，通过公开择优、定向择优等方式确定项目承担者；要规范立项审查行为，健全立项管理的内部控制制度，对项目申请者及其合作方的资质、科研能力等进行重点审核，加强项目查重，避免一题多报或重复资助，杜绝项目打包和“拉郎配”；要规范评审专家行为，提高项目评审质量，推行网络评审和视频答辩评审，合理安排会议答辩评审，视频与会议答辩评审应当录音录像，评审意见应当及时反馈项目申请者。从受理项目申请到反馈立项结果原则上不超过</w:t>
      </w:r>
      <w:r w:rsidRPr="004D7865">
        <w:rPr>
          <w:rFonts w:hAnsi="宋体" w:hint="eastAsia"/>
          <w:color w:val="000000" w:themeColor="text1"/>
          <w:sz w:val="18"/>
          <w:szCs w:val="18"/>
        </w:rPr>
        <w:t>120</w:t>
      </w:r>
      <w:r w:rsidRPr="004D7865">
        <w:rPr>
          <w:rFonts w:hAnsi="宋体" w:hint="eastAsia"/>
          <w:color w:val="000000" w:themeColor="text1"/>
          <w:sz w:val="18"/>
          <w:szCs w:val="18"/>
        </w:rPr>
        <w:t>个工作日。要明示项目审批流程，使项目申请者能够及时查询立项工作进展，实现立项过程“可申诉、可查询、可追溯”。</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十二）明确项目过程管理职责。项目承担单位负责项目实施的具体管理。项目主管部门要健全服务机制，积极协调解决项目实施中出现的新情况新问题，针对不同科研项目管理特点组织开展巡视检查或抽查，对项目实施不力的要加强督导，对存在违规行为的要责成项目承担单位限期整改，对问题严重的要暂停项目实施。</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lastRenderedPageBreak/>
        <w:t>（十三）加强项目验收和结题审查。项目完成后，项目承担单位应当及时做好总结，编制项目决算，按时提交验收或结题申请，无特殊原因未按时提出验收申请的，按不通过验收处理。项目主管部门应当及时组织开展验收或结题审查，并严把验收和审查质量。根据不同类型项目，可以采取同行评议、第三方评估、用户测评等方式，依据项目任务书组织验收，将项目验收结果纳入国家科技报告。探索开展重大项目决策、实施、成果转化的后评价。</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五、改进科研项目资金管理</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十四）规范项目预算编制。项目申请单位应当按规定科学合理、实事求是地编制项目预算，并对仪器设备购置、合作单位资质及拟外拨资金进行重点说明。相关部门要改进预算编制方法，完善预算编制指南和评估评审工作细则，健全预算评估评审的沟通反馈机制。评估评审工作的重点是项目预算的目标相关性、政策相符性、经济合理性，在评估评审中不得简单按比例核减预算。除以定额补助方式资助的项目外，应当依据科研任务实际需要和财力可能核定项目预算，不得在预算申请前先行设定预算控制额度。劳务费预算应当结合当地实际以及相关人员参与项目的全时工作时间等因素合理编制。</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十五）及时拨付项目资金。项目主管部门要合理控制项目和预算评估评审时间，加强项目立项和预算下达的衔接，及时批复项目和预算。相关部门和单位要按照财政国库管理制度相关规定，结合项目实施和资金使用进度，及时合规办理资金支付。实行部门预算批复前项目资金预拨制度，保证科研任务顺利实施。对于有明确目标的重大项目，按照关键节点任务完成情况进行拨款。</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十六）规范直接费用支出管理。科学界定与项目研究直接相关的支出范围，各类科技计划（专项、基金等）的支出科目和标准原则上应保持一致。调整劳务费开支范围，将项目临时聘用人员的社会保险补助纳入劳务费科目中列支。进一步下放预算调整审批权限，同时严格控制会议费、差旅费、国际合作与交流费，项目实施中发生的三项支出之间可以调剂使用，但不得突破三项支出预算总额。</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十七）完善间接费用和管理费用管理。对实行间接费用管理的项目，间接费用的核定与项目承担单位信用等级挂钩，由项目主管部门直接拨付到项目承担单位。间接费用用于补偿项目承担单位为项目实施所发生的间接成本和绩效支出，项目承担单位应当建立健全间接费用的内部管理办法，合规合理使用间接费用，结合一线科研人员实际贡献公开公正安排绩效支出，体现科研人员价值，充分发挥绩效支出的激励作用。项目承担单位不得在核定的间接费用或管理费用以外再以任何名义在项目资金中重复提取、列支相关费用。</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十八）改进项目结转结余资金管理办法。项目在研期间，年度剩余资金可以结转下一年度继续使用。项目完成任务目标并通过验收，且承担单位信用评价好的，项目结余资金按规定在一定期限内由单位统筹安排用于科研活动的直接支出，并将使用情况报项目主管部门；未通过验收和整改后通过验收的项目，或承担单位信用评价差的，结余资金按原渠道收回。</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十九）完善单位预算管理办法。财政部门按照核定收支、定额或者定项补助、超支不补、结转和结余按规定使用的原则，合理安排科研院所和高等学校等事业单位预算。科研院所和高等学校等事业单位要按照国家规定合理安排人员经费和公用经费，保障单位正常运转。</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六、加强科研项目和资金监管</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二十）规范科研项目资金使用行为。科研人员和项目承担单位要依法依规使用项目资金，不得擅自调整外拨资金，不得利用虚假票据套取资金，不得通过编造虚假合同、虚构人员名单等方式虚报冒领劳务费和专家咨询费，不得通过虚构测试化验内容、提高测试化验支出标准等方式违规开支测试化验加工费，不得随意调账变动支出、随意修改记账凭证、以表代账应付财务审计和检查。项目承担单位要建立健全科研和财务管理等相结合的内部控制制度，规范项目资金管理，在职责范围内及时审批项目预算调整事项。对于从中央财政以外渠道获得的项目资金，按照国家有关财务会计制度规定以及相关资金提供方的具体要求管理和使用。</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（二十一）改进科研项目资金结算方式。科研院所、高等学校等事业单位承担项目所发生的会议费、差旅费、小额材料费和测试化验加工费等，要按规定实行“公务卡”结算；企业承担的项目，上述支出也</w:t>
      </w:r>
      <w:r w:rsidRPr="004D7865">
        <w:rPr>
          <w:rFonts w:hAnsi="宋体" w:hint="eastAsia"/>
          <w:color w:val="000000" w:themeColor="text1"/>
          <w:sz w:val="18"/>
          <w:szCs w:val="18"/>
        </w:rPr>
        <w:lastRenderedPageBreak/>
        <w:t>应当采用非现金方式结算。项目承担单位对设备费、大宗材料费和测试化验加工费、劳务费、专家咨询费等支出，原则上应当通过银行转账方式结算。</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二十二）完善科研信用管理。建立覆盖指南编制、项目申请、评估评审、立项、执行、验收全过程的科研信用记录制度，由项目主管部门委托专业机构对项目承担单位和科研人员、评估评审专家、中介机构等参与主体进行信用评级，并按信用评级实行分类管理。各项目主管部门应共享信用评价信息。建立“黑名单”制度，将严重不良信用记录者记入“黑名单”，阶段性或永久取消其申请中央财政资助项目或参与项目管理的资格。</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二十三）加大对违规行为的惩处力度。建立完善覆盖项目决策、管理、实施主体的逐级考核问责机制。有关部门要加强科研项目和资金监管工作，严肃处理违规行为，按规定采取通报批评、暂停项目拨款、终止项目执行、追回已拨项目资金、取消项目承担者一定期限内项目申报资格等措施，涉及违法的移交司法机关处理，并将有关结果向社会公开。建立责任倒查制度，针对出现的问题倒查项目主管部门相关人员的履职尽责和廉洁自律情况，经查实存在问题的依法依规严肃处理。</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七、加强相关制度建设</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二十四）建立健全信息公开制度。除涉密及法律法规另有规定外，项目主管部门应当按规定向社会公开科研项目的立项信息、验收结果和资金安排情况等，接受社会监督。项目承担单位应当在单位内部公开项目立项、主要研究人员、资金使用、大型仪器设备购置以及项目研究成果等情况，接受内部监督。</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二十五）建立国家科技报告制度。科技行政主管部门要会同有关部门制定科技报告的标准和规范，建立国家科技报告共享服务平台，实现国家科技资源持续积累、完整保存和开放共享。对中央财政资金支持的科研项目，项目承担者必须按规定提交科技报告，科技报告提交和共享情况作为对其后续支持的重要依据。</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（二十六）改进专家遴选制度。充分发挥专家咨询作用，项目评估评审应当以同行专家为主，吸收海外高水平专家参与，评估评审专家中一线科研人员的比例应当达到</w:t>
      </w:r>
      <w:r w:rsidRPr="004D7865">
        <w:rPr>
          <w:rFonts w:hAnsi="宋体" w:hint="eastAsia"/>
          <w:color w:val="000000" w:themeColor="text1"/>
          <w:sz w:val="18"/>
          <w:szCs w:val="18"/>
        </w:rPr>
        <w:t>75%</w:t>
      </w:r>
      <w:r w:rsidRPr="004D7865">
        <w:rPr>
          <w:rFonts w:hAnsi="宋体" w:hint="eastAsia"/>
          <w:color w:val="000000" w:themeColor="text1"/>
          <w:sz w:val="18"/>
          <w:szCs w:val="18"/>
        </w:rPr>
        <w:t>左右。扩大企业专家参与市场导向类项目评估评审的比重。推动学术咨询机构、协会、学会等更多参与项目评估评审工作。建立专家数据库，实行评估评审专家轮换、调整机制和回避制度。对采用视频或会议方式评审的，公布专家名单，强化专家自律，接受同行质询和社会监督；对采用通讯方式评审的，评审前专家名单严格保密，保证评审公正性。</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二十七）完善激发创新创造活力的相关制度和政策。完善科研人员收入分配政策，健全与岗位职责、工作业绩、实际贡献紧密联系的分配激励机制。健全科技人才流动机制，鼓励科研院所、高等学校与企业创新人才双向交流，完善兼职兼薪管理政策。加快推进事业单位科技成果使用、处置和收益管理改革，完善和落实促进科研人员成果转化的收益分配政策。加强知识产权运用和保护，落实激励科技创新的税收政策，推进科技评价和奖励制度改革，制定导向明确、激励约束并重的评价标准，充分调动项目承担单位和科研人员的积极性创造性。</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八、明确和落实各方管理责任</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二十八）项目承担单位要强化法人责任。项目承担单位是科研项目实施和资金管理使用的责任主体，要切实履行在项目申请、组织实施、验收和资金使用等方面的管理职责，加强支撑服务条件建设，提高对科研人员的服务水平，建立常态化的自查自纠机制，严肃处理本单位出现的违规行为。科研人员要弘扬科学精神，恪守科研诚信，强化责任意识，严格遵守科研项目和资金管理的各项规定，自觉接受有关方面的监督。</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二十九）有关部门要落实管理和服务责任。科技行政主管部门要会同有关部门根据本意见精神制定科技工作重大问题会商与沟通的工作规则；项目主管部门和财政部门要制定或修订各类科技计划（专项、基金等）管理制度。各有关部门要建立健全本部门内部控制和监管体系，加强对所属单位科研项目和资金管理内部制度的审查；督促指导项目承担单位和科研人员依法合规开展科研活动，做好经常性的政策宣传、培训和科研项目实施中的服务工作。</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各地区要参照本意见，制定加强本地财政科研项目和资金管理的办法。</w:t>
      </w:r>
    </w:p>
    <w:p w:rsidR="00BE7BC6" w:rsidRPr="004D7865" w:rsidRDefault="00BE7BC6" w:rsidP="00BE7BC6">
      <w:pPr>
        <w:spacing w:line="320" w:lineRule="exact"/>
        <w:ind w:firstLineChars="200" w:firstLine="360"/>
        <w:jc w:val="right"/>
        <w:rPr>
          <w:rFonts w:hAnsi="宋体"/>
          <w:color w:val="000000" w:themeColor="text1"/>
          <w:sz w:val="18"/>
          <w:szCs w:val="18"/>
        </w:rPr>
      </w:pPr>
      <w:r w:rsidRPr="004D7865">
        <w:rPr>
          <w:rFonts w:hAnsi="宋体" w:hint="eastAsia"/>
          <w:color w:val="000000" w:themeColor="text1"/>
          <w:sz w:val="18"/>
          <w:szCs w:val="18"/>
        </w:rPr>
        <w:lastRenderedPageBreak/>
        <w:t>国务院</w:t>
      </w:r>
    </w:p>
    <w:p w:rsidR="0027112F" w:rsidRPr="004D7865" w:rsidRDefault="00BE7BC6" w:rsidP="00BE7BC6">
      <w:pPr>
        <w:spacing w:line="320" w:lineRule="exact"/>
        <w:jc w:val="right"/>
        <w:rPr>
          <w:rFonts w:hAnsi="宋体"/>
          <w:color w:val="000000" w:themeColor="text1"/>
          <w:sz w:val="18"/>
          <w:szCs w:val="18"/>
        </w:rPr>
      </w:pPr>
      <w:r w:rsidRPr="004D7865">
        <w:rPr>
          <w:rFonts w:hAnsi="宋体" w:hint="eastAsia"/>
          <w:color w:val="000000" w:themeColor="text1"/>
          <w:sz w:val="18"/>
          <w:szCs w:val="18"/>
        </w:rPr>
        <w:t>二〇一四年三月</w:t>
      </w:r>
    </w:p>
    <w:p w:rsidR="0027112F" w:rsidRPr="004D7865" w:rsidRDefault="0027112F" w:rsidP="0027112F">
      <w:pPr>
        <w:spacing w:line="320" w:lineRule="exact"/>
        <w:rPr>
          <w:rFonts w:hAnsi="宋体"/>
          <w:b/>
          <w:color w:val="000000" w:themeColor="text1"/>
          <w:sz w:val="18"/>
          <w:szCs w:val="18"/>
        </w:rPr>
      </w:pPr>
      <w:r w:rsidRPr="004D7865">
        <w:rPr>
          <w:rFonts w:hAnsi="宋体" w:hint="eastAsia"/>
          <w:b/>
          <w:color w:val="000000" w:themeColor="text1"/>
          <w:sz w:val="18"/>
          <w:szCs w:val="18"/>
        </w:rPr>
        <w:t>附件</w:t>
      </w:r>
      <w:r w:rsidR="00BE7BC6" w:rsidRPr="004D7865">
        <w:rPr>
          <w:rFonts w:hAnsi="宋体" w:hint="eastAsia"/>
          <w:b/>
          <w:color w:val="000000" w:themeColor="text1"/>
          <w:sz w:val="18"/>
          <w:szCs w:val="18"/>
        </w:rPr>
        <w:t>2</w:t>
      </w:r>
      <w:r w:rsidRPr="004D7865">
        <w:rPr>
          <w:rFonts w:hAnsi="宋体" w:hint="eastAsia"/>
          <w:b/>
          <w:color w:val="000000" w:themeColor="text1"/>
          <w:sz w:val="18"/>
          <w:szCs w:val="18"/>
        </w:rPr>
        <w:t>:</w:t>
      </w:r>
    </w:p>
    <w:p w:rsidR="00BE7BC6" w:rsidRPr="004D7865" w:rsidRDefault="00BE7BC6" w:rsidP="00BE7BC6">
      <w:pPr>
        <w:spacing w:line="320" w:lineRule="exact"/>
        <w:jc w:val="center"/>
        <w:rPr>
          <w:rFonts w:hAnsi="宋体"/>
          <w:b/>
          <w:color w:val="000000" w:themeColor="text1"/>
          <w:sz w:val="18"/>
          <w:szCs w:val="18"/>
        </w:rPr>
      </w:pPr>
      <w:r w:rsidRPr="004D7865">
        <w:rPr>
          <w:rFonts w:hAnsi="宋体" w:hint="eastAsia"/>
          <w:b/>
          <w:color w:val="000000" w:themeColor="text1"/>
          <w:sz w:val="18"/>
          <w:szCs w:val="18"/>
        </w:rPr>
        <w:t>国家自然科学基金资助项目资金管理办法</w:t>
      </w:r>
    </w:p>
    <w:p w:rsidR="00BE7BC6" w:rsidRPr="004D7865" w:rsidRDefault="00BE7BC6" w:rsidP="00BE7BC6">
      <w:pPr>
        <w:spacing w:line="320" w:lineRule="exact"/>
        <w:jc w:val="center"/>
        <w:rPr>
          <w:rFonts w:hAnsi="宋体"/>
          <w:b/>
          <w:color w:val="000000" w:themeColor="text1"/>
          <w:sz w:val="18"/>
          <w:szCs w:val="18"/>
        </w:rPr>
      </w:pPr>
      <w:r w:rsidRPr="004D7865">
        <w:rPr>
          <w:rFonts w:hAnsi="宋体" w:hint="eastAsia"/>
          <w:b/>
          <w:color w:val="000000" w:themeColor="text1"/>
          <w:sz w:val="18"/>
          <w:szCs w:val="18"/>
        </w:rPr>
        <w:t>财教〔</w:t>
      </w:r>
      <w:r w:rsidRPr="004D7865">
        <w:rPr>
          <w:rFonts w:hAnsi="宋体" w:hint="eastAsia"/>
          <w:b/>
          <w:color w:val="000000" w:themeColor="text1"/>
          <w:sz w:val="18"/>
          <w:szCs w:val="18"/>
        </w:rPr>
        <w:t>2015</w:t>
      </w:r>
      <w:r w:rsidRPr="004D7865">
        <w:rPr>
          <w:rFonts w:hAnsi="宋体" w:hint="eastAsia"/>
          <w:b/>
          <w:color w:val="000000" w:themeColor="text1"/>
          <w:sz w:val="18"/>
          <w:szCs w:val="18"/>
        </w:rPr>
        <w:t>〕</w:t>
      </w:r>
      <w:r w:rsidRPr="004D7865">
        <w:rPr>
          <w:rFonts w:hAnsi="宋体" w:hint="eastAsia"/>
          <w:b/>
          <w:color w:val="000000" w:themeColor="text1"/>
          <w:sz w:val="18"/>
          <w:szCs w:val="18"/>
        </w:rPr>
        <w:t>15</w:t>
      </w:r>
      <w:r w:rsidRPr="004D7865">
        <w:rPr>
          <w:rFonts w:hAnsi="宋体" w:hint="eastAsia"/>
          <w:b/>
          <w:color w:val="000000" w:themeColor="text1"/>
          <w:sz w:val="18"/>
          <w:szCs w:val="18"/>
        </w:rPr>
        <w:t>号</w:t>
      </w:r>
    </w:p>
    <w:p w:rsidR="00BE7BC6" w:rsidRPr="004D7865" w:rsidRDefault="00BE7BC6" w:rsidP="00BE7BC6">
      <w:pPr>
        <w:spacing w:line="320" w:lineRule="exact"/>
        <w:ind w:firstLineChars="200" w:firstLine="361"/>
        <w:rPr>
          <w:rFonts w:hAnsi="宋体"/>
          <w:b/>
          <w:color w:val="000000" w:themeColor="text1"/>
          <w:sz w:val="18"/>
          <w:szCs w:val="18"/>
        </w:rPr>
      </w:pPr>
      <w:r w:rsidRPr="004D7865">
        <w:rPr>
          <w:rFonts w:hAnsi="宋体" w:hint="eastAsia"/>
          <w:b/>
          <w:color w:val="000000" w:themeColor="text1"/>
          <w:sz w:val="18"/>
          <w:szCs w:val="18"/>
        </w:rPr>
        <w:t>第一章　总　则</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第一条为了规范国家自然科学基金资助项目（以下简称项目）资金的使用和管理，提高资金使用效益，根据《国家自然科学基金条例》、《国务院关于改进加强中央财政科研项目和资金管理的若干意见》（国发〔</w:t>
      </w:r>
      <w:r w:rsidRPr="004D7865">
        <w:rPr>
          <w:rFonts w:hAnsi="宋体" w:hint="eastAsia"/>
          <w:color w:val="000000" w:themeColor="text1"/>
          <w:sz w:val="18"/>
          <w:szCs w:val="18"/>
        </w:rPr>
        <w:t>2014</w:t>
      </w:r>
      <w:r w:rsidRPr="004D7865">
        <w:rPr>
          <w:rFonts w:hAnsi="宋体" w:hint="eastAsia"/>
          <w:color w:val="000000" w:themeColor="text1"/>
          <w:sz w:val="18"/>
          <w:szCs w:val="18"/>
        </w:rPr>
        <w:t>〕</w:t>
      </w:r>
      <w:r w:rsidRPr="004D7865">
        <w:rPr>
          <w:rFonts w:hAnsi="宋体" w:hint="eastAsia"/>
          <w:color w:val="000000" w:themeColor="text1"/>
          <w:sz w:val="18"/>
          <w:szCs w:val="18"/>
        </w:rPr>
        <w:t>11</w:t>
      </w:r>
      <w:r w:rsidRPr="004D7865">
        <w:rPr>
          <w:rFonts w:hAnsi="宋体" w:hint="eastAsia"/>
          <w:color w:val="000000" w:themeColor="text1"/>
          <w:sz w:val="18"/>
          <w:szCs w:val="18"/>
        </w:rPr>
        <w:t>号）、《国务院印发关于深化中央财政科技计划（专项、基金等）管理改革方案的通知》（国发〔</w:t>
      </w:r>
      <w:r w:rsidRPr="004D7865">
        <w:rPr>
          <w:rFonts w:hAnsi="宋体" w:hint="eastAsia"/>
          <w:color w:val="000000" w:themeColor="text1"/>
          <w:sz w:val="18"/>
          <w:szCs w:val="18"/>
        </w:rPr>
        <w:t>2014</w:t>
      </w:r>
      <w:r w:rsidRPr="004D7865">
        <w:rPr>
          <w:rFonts w:hAnsi="宋体" w:hint="eastAsia"/>
          <w:color w:val="000000" w:themeColor="text1"/>
          <w:sz w:val="18"/>
          <w:szCs w:val="18"/>
        </w:rPr>
        <w:t>〕</w:t>
      </w:r>
      <w:r w:rsidRPr="004D7865">
        <w:rPr>
          <w:rFonts w:hAnsi="宋体" w:hint="eastAsia"/>
          <w:color w:val="000000" w:themeColor="text1"/>
          <w:sz w:val="18"/>
          <w:szCs w:val="18"/>
        </w:rPr>
        <w:t>64</w:t>
      </w:r>
      <w:r w:rsidRPr="004D7865">
        <w:rPr>
          <w:rFonts w:hAnsi="宋体" w:hint="eastAsia"/>
          <w:color w:val="000000" w:themeColor="text1"/>
          <w:sz w:val="18"/>
          <w:szCs w:val="18"/>
        </w:rPr>
        <w:t>号）和国家财政财务有关法律法规制定本办法。</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第二条本办法所称项目资金，是指国家自然科学基金按照《国家自然科学基金条例》规定，用于资助科学技术人员开展基础研究和科学前沿探索，支持人才和团队建设的专项资金。</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第三条财政部根据国家科技发展规划，结合国家自然科学基金资金需求和国家财力可能，将项目资金列入中央财政预算，并负责宏观管理和监督。</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第四条国家自然科学基金委员会（以下简称自然科学基金委）依法负责项目的立项和审批，并对项目资金进行具体管理和监督。</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五条依托单位是项目资金管理的责任主体，应当建立健全“统一领导、分级管理、责任到人”的项目资金管理体制和制度，完善内部控制和监督约束机制，合理确定科研、财务、人事、资产、审计、监察等部门的责任和权限，加强对项目资金的管理和监督。</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依托单位应当落实项目承诺的自筹资金及其他配套条件，对项目组织实施提供条件保障。</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第六条项目负责人是项目资金使用的直接责任人，对资金使用的合规性、合理性、真实性和相关性承担法律责任。</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项目负责人应当依法据实编制项目预算和决算，并按照项目批复预算、计划书和相关管理制度使用资金，接受上级和本级相关部门的监督检查。</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第七条自然科学基金项目一般实行定额补助资助方式。对于重大项目、国家重大科研仪器研制项目等研究目标明确，资金需求量较大，资金应当按项目实际需要予以保障的项目，实行成本补偿资助方式。</w:t>
      </w:r>
    </w:p>
    <w:p w:rsidR="00BE7BC6" w:rsidRPr="004D7865" w:rsidRDefault="00BE7BC6" w:rsidP="00BE7BC6">
      <w:pPr>
        <w:spacing w:line="320" w:lineRule="exact"/>
        <w:ind w:firstLineChars="200" w:firstLine="361"/>
        <w:rPr>
          <w:rFonts w:hAnsi="宋体"/>
          <w:b/>
          <w:color w:val="000000" w:themeColor="text1"/>
          <w:sz w:val="18"/>
          <w:szCs w:val="18"/>
        </w:rPr>
      </w:pPr>
      <w:r w:rsidRPr="004D7865">
        <w:rPr>
          <w:rFonts w:hAnsi="宋体" w:hint="eastAsia"/>
          <w:b/>
          <w:color w:val="000000" w:themeColor="text1"/>
          <w:sz w:val="18"/>
          <w:szCs w:val="18"/>
        </w:rPr>
        <w:t>第二章　项目资金开支范围</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第八条项目资金支出是指在项目组织实施过程中与研究活动相关的、由项目资金支付的各项费用支出。项目资金分为直接费用和间接费用。</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第九条直接费用是指在项目研究过程中发生的与之直接相关的费用，具体包括：</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（一）设备费：是指在项目研究过程中购置或试制专用仪器设备，对现有仪器设备进行升级改造，以及租赁外单位仪器设备而发生的费用。</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（二）材料费：是指在项目研究过程中消耗的各种原材料、辅助材料、低值易耗品等的采购及运输、装卸、整理等费用。</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（三）测试化验加工费：是指在项目研究过程中支付给外单位（包括依托单位内部独立经济核算单位）的检验、测试、化验及加工等费用。</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（四）燃料动力费：是指在项目研究过程中相关大型仪器设备、专用科学装置等运行发生的可以单独计量的水、电、气、燃料消耗费用等。</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（五）差旅费：是指在项目研究过程中开展科学实验（试验）、科学考察、业务调研、学术交流等所发生的外埠差旅费、市内交通费用等。差旅费的开支标准应当按照国家有关规定执行。</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（六）会议费：是指在项目研究过程中为了组织开展学术研讨、咨询以及协调项目研究工作等活动而发生的会议费用。</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会议费支出应当按照国家有关规定执行，并严格控制会议规模、会议数量和会期。</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lastRenderedPageBreak/>
        <w:t>（七）国际合作与交流费：是指在项目研究过程中项目研究人员出国及赴港澳台、外国专家来华及港澳台专家来内地工作的费用。国际合作与交流费应当严格执行国家外事资金管理的有关规定。</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（八）出版</w:t>
      </w:r>
      <w:r w:rsidRPr="004D7865">
        <w:rPr>
          <w:rFonts w:hAnsi="宋体" w:hint="eastAsia"/>
          <w:color w:val="000000" w:themeColor="text1"/>
          <w:sz w:val="18"/>
          <w:szCs w:val="18"/>
        </w:rPr>
        <w:t>/</w:t>
      </w:r>
      <w:r w:rsidRPr="004D7865">
        <w:rPr>
          <w:rFonts w:hAnsi="宋体" w:hint="eastAsia"/>
          <w:color w:val="000000" w:themeColor="text1"/>
          <w:sz w:val="18"/>
          <w:szCs w:val="18"/>
        </w:rPr>
        <w:t>文献</w:t>
      </w:r>
      <w:r w:rsidRPr="004D7865">
        <w:rPr>
          <w:rFonts w:hAnsi="宋体" w:hint="eastAsia"/>
          <w:color w:val="000000" w:themeColor="text1"/>
          <w:sz w:val="18"/>
          <w:szCs w:val="18"/>
        </w:rPr>
        <w:t>/</w:t>
      </w:r>
      <w:r w:rsidRPr="004D7865">
        <w:rPr>
          <w:rFonts w:hAnsi="宋体" w:hint="eastAsia"/>
          <w:color w:val="000000" w:themeColor="text1"/>
          <w:sz w:val="18"/>
          <w:szCs w:val="18"/>
        </w:rPr>
        <w:t>信息传播</w:t>
      </w:r>
      <w:r w:rsidRPr="004D7865">
        <w:rPr>
          <w:rFonts w:hAnsi="宋体" w:hint="eastAsia"/>
          <w:color w:val="000000" w:themeColor="text1"/>
          <w:sz w:val="18"/>
          <w:szCs w:val="18"/>
        </w:rPr>
        <w:t>/</w:t>
      </w:r>
      <w:r w:rsidRPr="004D7865">
        <w:rPr>
          <w:rFonts w:hAnsi="宋体" w:hint="eastAsia"/>
          <w:color w:val="000000" w:themeColor="text1"/>
          <w:sz w:val="18"/>
          <w:szCs w:val="18"/>
        </w:rPr>
        <w:t>知识产权事务费：是指在项目研究过程中，需要支付的出版费、资料费、专用软件购买费、文献检索费、专业通信费、专利申请及其他知识产权事务等费用。</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（九）劳务费：是指在项目研究过程中支付给项目组成员中没有工资性收入的在校研究生、博士后和临时聘用人员的劳务费用，以及临时聘用人员的社会保险补助费用。</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劳务费应当结合当地实际以及相关人员参与项目的全时工作时间等因素，合理确定。</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（十）专家咨询费：是指在项目研究过程中支付给临时聘请的咨询专家的费用。专家咨询费标准按国家有关规定执行。</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（十一）其他支出：项目研究过程中发生的除上述费用之外的其他支出，应当在申请预算时单独列示，单独核定。</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直接费用应当纳入依托单位财务统一管理，单独核算，专款专用。</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十条间接费用是指依托单位在组织实施项目过程中发生的无法在直接费用中列支的相关费用，主要用于补偿依托单位为了项目研究提供的现有仪器设备及房屋，水、电、气、暖消耗，有关管理费用，以及绩效支出等。绩效支出是指依托单位为了提高科研工作的绩效安排的相关支出。</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第十一条结合不同学科特点，间接费用一般按照不超过项目直接费用扣除设备购置费后的一定比例核定，并实行总额控制，具体比例如下：</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（一）</w:t>
      </w:r>
      <w:r w:rsidRPr="004D7865">
        <w:rPr>
          <w:rFonts w:hAnsi="宋体" w:hint="eastAsia"/>
          <w:color w:val="000000" w:themeColor="text1"/>
          <w:sz w:val="18"/>
          <w:szCs w:val="18"/>
        </w:rPr>
        <w:t>500</w:t>
      </w:r>
      <w:r w:rsidRPr="004D7865">
        <w:rPr>
          <w:rFonts w:hAnsi="宋体" w:hint="eastAsia"/>
          <w:color w:val="000000" w:themeColor="text1"/>
          <w:sz w:val="18"/>
          <w:szCs w:val="18"/>
        </w:rPr>
        <w:t>万元及以下部分为</w:t>
      </w:r>
      <w:r w:rsidRPr="004D7865">
        <w:rPr>
          <w:rFonts w:hAnsi="宋体" w:hint="eastAsia"/>
          <w:color w:val="000000" w:themeColor="text1"/>
          <w:sz w:val="18"/>
          <w:szCs w:val="18"/>
        </w:rPr>
        <w:t>20%</w:t>
      </w:r>
      <w:r w:rsidRPr="004D7865">
        <w:rPr>
          <w:rFonts w:hAnsi="宋体" w:hint="eastAsia"/>
          <w:color w:val="000000" w:themeColor="text1"/>
          <w:sz w:val="18"/>
          <w:szCs w:val="18"/>
        </w:rPr>
        <w:t>；</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（二）超过</w:t>
      </w:r>
      <w:r w:rsidRPr="004D7865">
        <w:rPr>
          <w:rFonts w:hAnsi="宋体" w:hint="eastAsia"/>
          <w:color w:val="000000" w:themeColor="text1"/>
          <w:sz w:val="18"/>
          <w:szCs w:val="18"/>
        </w:rPr>
        <w:t>500</w:t>
      </w:r>
      <w:r w:rsidRPr="004D7865">
        <w:rPr>
          <w:rFonts w:hAnsi="宋体" w:hint="eastAsia"/>
          <w:color w:val="000000" w:themeColor="text1"/>
          <w:sz w:val="18"/>
          <w:szCs w:val="18"/>
        </w:rPr>
        <w:t>万元至</w:t>
      </w:r>
      <w:r w:rsidRPr="004D7865">
        <w:rPr>
          <w:rFonts w:hAnsi="宋体" w:hint="eastAsia"/>
          <w:color w:val="000000" w:themeColor="text1"/>
          <w:sz w:val="18"/>
          <w:szCs w:val="18"/>
        </w:rPr>
        <w:t>1000</w:t>
      </w:r>
      <w:r w:rsidRPr="004D7865">
        <w:rPr>
          <w:rFonts w:hAnsi="宋体" w:hint="eastAsia"/>
          <w:color w:val="000000" w:themeColor="text1"/>
          <w:sz w:val="18"/>
          <w:szCs w:val="18"/>
        </w:rPr>
        <w:t>万元的部分为</w:t>
      </w:r>
      <w:r w:rsidRPr="004D7865">
        <w:rPr>
          <w:rFonts w:hAnsi="宋体" w:hint="eastAsia"/>
          <w:color w:val="000000" w:themeColor="text1"/>
          <w:sz w:val="18"/>
          <w:szCs w:val="18"/>
        </w:rPr>
        <w:t>13%</w:t>
      </w:r>
      <w:r w:rsidRPr="004D7865">
        <w:rPr>
          <w:rFonts w:hAnsi="宋体" w:hint="eastAsia"/>
          <w:color w:val="000000" w:themeColor="text1"/>
          <w:sz w:val="18"/>
          <w:szCs w:val="18"/>
        </w:rPr>
        <w:t>；</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（三）超过</w:t>
      </w:r>
      <w:r w:rsidRPr="004D7865">
        <w:rPr>
          <w:rFonts w:hAnsi="宋体" w:hint="eastAsia"/>
          <w:color w:val="000000" w:themeColor="text1"/>
          <w:sz w:val="18"/>
          <w:szCs w:val="18"/>
        </w:rPr>
        <w:t>1000</w:t>
      </w:r>
      <w:r w:rsidRPr="004D7865">
        <w:rPr>
          <w:rFonts w:hAnsi="宋体" w:hint="eastAsia"/>
          <w:color w:val="000000" w:themeColor="text1"/>
          <w:sz w:val="18"/>
          <w:szCs w:val="18"/>
        </w:rPr>
        <w:t>万元的部分为</w:t>
      </w:r>
      <w:r w:rsidRPr="004D7865">
        <w:rPr>
          <w:rFonts w:hAnsi="宋体" w:hint="eastAsia"/>
          <w:color w:val="000000" w:themeColor="text1"/>
          <w:sz w:val="18"/>
          <w:szCs w:val="18"/>
        </w:rPr>
        <w:t>10%</w:t>
      </w:r>
      <w:r w:rsidRPr="004D7865">
        <w:rPr>
          <w:rFonts w:hAnsi="宋体" w:hint="eastAsia"/>
          <w:color w:val="000000" w:themeColor="text1"/>
          <w:sz w:val="18"/>
          <w:szCs w:val="18"/>
        </w:rPr>
        <w:t>。</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绩效支出不超过直接费用扣除设备购置费后的</w:t>
      </w:r>
      <w:r w:rsidRPr="004D7865">
        <w:rPr>
          <w:rFonts w:hAnsi="宋体" w:hint="eastAsia"/>
          <w:color w:val="000000" w:themeColor="text1"/>
          <w:sz w:val="18"/>
          <w:szCs w:val="18"/>
        </w:rPr>
        <w:t>5%</w:t>
      </w:r>
      <w:r w:rsidRPr="004D7865">
        <w:rPr>
          <w:rFonts w:hAnsi="宋体" w:hint="eastAsia"/>
          <w:color w:val="000000" w:themeColor="text1"/>
          <w:sz w:val="18"/>
          <w:szCs w:val="18"/>
        </w:rPr>
        <w:t>。</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间接费用核定应当与依托单位信用等级挂钩，具体管理规定另行制定。</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第十二条间接费用由依托单位统一管理使用。依托单位应当制定间接费用的管理办法，合规合理使用间接费用</w:t>
      </w:r>
      <w:r w:rsidRPr="004D7865">
        <w:rPr>
          <w:rFonts w:hAnsi="宋体" w:hint="eastAsia"/>
          <w:color w:val="000000" w:themeColor="text1"/>
          <w:sz w:val="18"/>
          <w:szCs w:val="18"/>
        </w:rPr>
        <w:t xml:space="preserve">, </w:t>
      </w:r>
      <w:r w:rsidRPr="004D7865">
        <w:rPr>
          <w:rFonts w:hAnsi="宋体" w:hint="eastAsia"/>
          <w:color w:val="000000" w:themeColor="text1"/>
          <w:sz w:val="18"/>
          <w:szCs w:val="18"/>
        </w:rPr>
        <w:t>结合一线科研人员的实绩，公开、公正安排绩效支出</w:t>
      </w:r>
      <w:r w:rsidRPr="004D7865">
        <w:rPr>
          <w:rFonts w:hAnsi="宋体" w:hint="eastAsia"/>
          <w:color w:val="000000" w:themeColor="text1"/>
          <w:sz w:val="18"/>
          <w:szCs w:val="18"/>
        </w:rPr>
        <w:t>,</w:t>
      </w:r>
      <w:r w:rsidRPr="004D7865">
        <w:rPr>
          <w:rFonts w:hAnsi="宋体" w:hint="eastAsia"/>
          <w:color w:val="000000" w:themeColor="text1"/>
          <w:sz w:val="18"/>
          <w:szCs w:val="18"/>
        </w:rPr>
        <w:t>体现科研人员价值，充分发挥绩效支出的激励作用。依托单位不得在核定的间接费用以外再以任何名义在项目资金中重复提取、列支相关费用。</w:t>
      </w:r>
    </w:p>
    <w:p w:rsidR="00BE7BC6" w:rsidRPr="004D7865" w:rsidRDefault="00BE7BC6" w:rsidP="00BE7BC6">
      <w:pPr>
        <w:spacing w:line="320" w:lineRule="exact"/>
        <w:ind w:firstLineChars="200" w:firstLine="361"/>
        <w:rPr>
          <w:rFonts w:hAnsi="宋体"/>
          <w:b/>
          <w:color w:val="000000" w:themeColor="text1"/>
          <w:sz w:val="18"/>
          <w:szCs w:val="18"/>
        </w:rPr>
      </w:pPr>
      <w:r w:rsidRPr="004D7865">
        <w:rPr>
          <w:rFonts w:hAnsi="宋体" w:hint="eastAsia"/>
          <w:b/>
          <w:color w:val="000000" w:themeColor="text1"/>
          <w:sz w:val="18"/>
          <w:szCs w:val="18"/>
        </w:rPr>
        <w:t>第三章　预算的编制与审批</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第十三条项目负责人（或申请人）应当根据目标相关性、政策相符性和经济合理性原则，编制项目收入预算和支出预算。</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收入预算应当按照从各种不同渠道获得的资金总额填列。包括国家自然科学基金资助的资金以及从依托单位和其他渠道获得的资金。</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支出预算应当根据项目需求，按照资金开支范围编列，并对直接费用支出的主要用途和测算理由等作出说明。对仪器设备鼓励共享、试制、租赁以及对现有仪器设备进行升级改造，原则上不得购置，确有必要购置的，应当对拟购置设备的必要性、现有同样设备的利用情况以及购置设备的开放共享方案等进行单独说明。合作研究经费应当对合作研究单位资质及拟外拨资金进行重点说明。</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第十四条依托单位应当组织其科研和财务管理部门对项目预算进行审核。</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有多个单位共同承担一个项目的，依托单位的项目负责人（或申请人）和合作研究单位参与者应当根据各自承担的研究任务分别编报资金预算，经所在单位科研、财务部门审核并签署意见后，由项目负责人（或申请人）汇总编制。</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第十五条申请人申请国家自然科学基金项目，应当按照本办法第八、九、十、十一条的规定编制项目资金预算，经依托单位审核后提交自然科学基金委。</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第十六条对于实行定额补助方式资助的项目，自然科学基金委组织专家对项目和资金预算进行评审</w:t>
      </w:r>
      <w:r w:rsidRPr="004D7865">
        <w:rPr>
          <w:rFonts w:hAnsi="宋体" w:hint="eastAsia"/>
          <w:color w:val="000000" w:themeColor="text1"/>
          <w:sz w:val="18"/>
          <w:szCs w:val="18"/>
        </w:rPr>
        <w:t>,</w:t>
      </w:r>
      <w:r w:rsidRPr="004D7865">
        <w:rPr>
          <w:rFonts w:hAnsi="宋体" w:hint="eastAsia"/>
          <w:color w:val="000000" w:themeColor="text1"/>
          <w:sz w:val="18"/>
          <w:szCs w:val="18"/>
        </w:rPr>
        <w:t>根据专家评审意见并参考同类项目平均资助强度确定项目资助额度。</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对于实行成本补偿方式资助的项目，自然科学基金委组织专家或择优遴选第三方对项目资金预算进行</w:t>
      </w:r>
      <w:r w:rsidRPr="004D7865">
        <w:rPr>
          <w:rFonts w:hAnsi="宋体" w:hint="eastAsia"/>
          <w:color w:val="000000" w:themeColor="text1"/>
          <w:sz w:val="18"/>
          <w:szCs w:val="18"/>
        </w:rPr>
        <w:lastRenderedPageBreak/>
        <w:t>专项评审</w:t>
      </w:r>
      <w:r w:rsidRPr="004D7865">
        <w:rPr>
          <w:rFonts w:hAnsi="宋体" w:hint="eastAsia"/>
          <w:color w:val="000000" w:themeColor="text1"/>
          <w:sz w:val="18"/>
          <w:szCs w:val="18"/>
        </w:rPr>
        <w:t>,</w:t>
      </w:r>
      <w:r w:rsidRPr="004D7865">
        <w:rPr>
          <w:rFonts w:hAnsi="宋体" w:hint="eastAsia"/>
          <w:color w:val="000000" w:themeColor="text1"/>
          <w:sz w:val="18"/>
          <w:szCs w:val="18"/>
        </w:rPr>
        <w:t>根据项目实际需求确定预算。</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第十七条依托单位应当组织项目负责人根据批准的项目资助额度，按规定调整项目预算，并在收到资助通知之日起</w:t>
      </w:r>
      <w:r w:rsidRPr="004D7865">
        <w:rPr>
          <w:rFonts w:hAnsi="宋体" w:hint="eastAsia"/>
          <w:color w:val="000000" w:themeColor="text1"/>
          <w:sz w:val="18"/>
          <w:szCs w:val="18"/>
        </w:rPr>
        <w:t>20</w:t>
      </w:r>
      <w:r w:rsidRPr="004D7865">
        <w:rPr>
          <w:rFonts w:hAnsi="宋体" w:hint="eastAsia"/>
          <w:color w:val="000000" w:themeColor="text1"/>
          <w:sz w:val="18"/>
          <w:szCs w:val="18"/>
        </w:rPr>
        <w:t>日内完成审核，报自然科学基金委核准。</w:t>
      </w:r>
    </w:p>
    <w:p w:rsidR="00BE7BC6" w:rsidRPr="004D7865" w:rsidRDefault="00BE7BC6" w:rsidP="00BE7BC6">
      <w:pPr>
        <w:spacing w:line="320" w:lineRule="exact"/>
        <w:ind w:firstLineChars="200" w:firstLine="361"/>
        <w:rPr>
          <w:rFonts w:hAnsi="宋体"/>
          <w:b/>
          <w:color w:val="000000" w:themeColor="text1"/>
          <w:sz w:val="18"/>
          <w:szCs w:val="18"/>
        </w:rPr>
      </w:pPr>
      <w:r w:rsidRPr="004D7865">
        <w:rPr>
          <w:rFonts w:hAnsi="宋体" w:hint="eastAsia"/>
          <w:b/>
          <w:color w:val="000000" w:themeColor="text1"/>
          <w:sz w:val="18"/>
          <w:szCs w:val="18"/>
        </w:rPr>
        <w:t>第四章　预算执行与决算</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第十八条项目资金按照国库集中支付管理有关规定支付给依托单位。</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有多个单位共同承担一个项目的，依托单位应当及时按预算和合同转拨合作研究单位资金，并加强对转拨资金的监督管理。</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第十九条项目负责人应当严格执行自然科学基金委核准的项目预算。项目预算一般不予调整，确有必要调整的，应当按照规定报批。</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实行定额补助方式资助的项目，预算调整情况应当在项目年度进展报告和结题报告中予以说明。实行成本补偿方式资助的项目，预算调整情况应当在中期财务检查或财务验收时予以确认。</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第二十条项目预算有以下情况确需调整的，应当经依托单位报自然科学基金委审批。</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（一）项目实施过程中，由于研究内容或者研究计划做出重大调整等原因需要对预算总额进行调整的；</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（二）同一项目课题之间资金需要调整的。</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第二十一条项目直接费用预算确需调整的，按以下规定予以调整：</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（一）项目预算总额不变的情况下，材料费、测试化验加工费、燃料动力费、出版</w:t>
      </w:r>
      <w:r w:rsidRPr="004D7865">
        <w:rPr>
          <w:rFonts w:hAnsi="宋体" w:hint="eastAsia"/>
          <w:color w:val="000000" w:themeColor="text1"/>
          <w:sz w:val="18"/>
          <w:szCs w:val="18"/>
        </w:rPr>
        <w:t>/</w:t>
      </w:r>
      <w:r w:rsidRPr="004D7865">
        <w:rPr>
          <w:rFonts w:hAnsi="宋体" w:hint="eastAsia"/>
          <w:color w:val="000000" w:themeColor="text1"/>
          <w:sz w:val="18"/>
          <w:szCs w:val="18"/>
        </w:rPr>
        <w:t>文献</w:t>
      </w:r>
      <w:r w:rsidRPr="004D7865">
        <w:rPr>
          <w:rFonts w:hAnsi="宋体" w:hint="eastAsia"/>
          <w:color w:val="000000" w:themeColor="text1"/>
          <w:sz w:val="18"/>
          <w:szCs w:val="18"/>
        </w:rPr>
        <w:t>/</w:t>
      </w:r>
      <w:r w:rsidRPr="004D7865">
        <w:rPr>
          <w:rFonts w:hAnsi="宋体" w:hint="eastAsia"/>
          <w:color w:val="000000" w:themeColor="text1"/>
          <w:sz w:val="18"/>
          <w:szCs w:val="18"/>
        </w:rPr>
        <w:t>信息传播</w:t>
      </w:r>
      <w:r w:rsidRPr="004D7865">
        <w:rPr>
          <w:rFonts w:hAnsi="宋体" w:hint="eastAsia"/>
          <w:color w:val="000000" w:themeColor="text1"/>
          <w:sz w:val="18"/>
          <w:szCs w:val="18"/>
        </w:rPr>
        <w:t>/</w:t>
      </w:r>
      <w:r w:rsidRPr="004D7865">
        <w:rPr>
          <w:rFonts w:hAnsi="宋体" w:hint="eastAsia"/>
          <w:color w:val="000000" w:themeColor="text1"/>
          <w:sz w:val="18"/>
          <w:szCs w:val="18"/>
        </w:rPr>
        <w:t>知识产权事务费、其他支出预算如需调整，由项目负责人根据科研活动的实际需要提出申请，报依托单位审批。</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（二）会议费、差旅费、国际合作与交流费在不突破三项支出预算总额的前提下可调剂使用。</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（三）设备费、专家咨询费、劳务费预算一般不予调增，如需调减的，由项目负责人提出申请，报依托单位审批后，用于项目其他方面支出。</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项目间接费用预算不得调整。</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二十二条依托单位应当严格执行国家有关科研资金支出管理制度。会议费、差旅费、小额材料费和测试化验加工费等，应当按规定实行“公务卡”结算。设备费、大宗材料费和测试化验加工费、劳务费、专家咨询费等，原则上应当通过银行转账方式结算。</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二十三条项目负责人应当严格按照资金开支范围和标准办理支出，不得擅自调整外拨资金，不得利用虚假票据套取资金，不得通过编造虚假劳务合同、虚构人员名单等方式虚报冒领劳务费和专家咨询费，不得通过虚构测试化验内容、提高测试化验支出标准等方式违规开支测试化验加工费，严禁使用项目资金支付各种罚款、捐款、赞助、投资等。</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第二十四条对于实行成本补偿方式资助的项目，项目中期评估时，由自然科学基金委组织专家对项目资金的使用和管理进行财务检查或评估。财务检查或评估的结果作为调整项目预算安排的依据。</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第二十五条项目研究结束后，项目负责人应当会同科研、财务、资产等管理部门及时清理账目与资产，如实编制项目资金决算，不得随意调账变动支出、随意修改记账凭证。</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有多个单位共同承担一个项目的，依托单位的项目负责人和合作研究单位的参与者应当分别编报项目资金决算，经所在单位科研、财务管理部门审核并签署意见后，由依托单位项目负责人汇总编制。</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依托单位应当组织其科研、财务管理部门审核项目资金决算，并签署意见后报自然科学基金委。</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第二十六条对于实行成本补偿方式资助的项目，依托单位应当在委托第三方对项目资金决算进行审计认证后，提出财务验收申请，自然科学基金委负责组织专家对项目进行财务验收。</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第二十七条依托单位应当按年度编制本单位项目资金年度收支报告，全面反映项目资金年度收支情况、资金管理情况及取得的绩效等。年度收支报告于下一年度３月１日前报送自然科学基金委。</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第二十八条项目通过结题验收并且依托单位信用评价好的，项目结余资金在</w:t>
      </w:r>
      <w:r w:rsidRPr="004D7865">
        <w:rPr>
          <w:rFonts w:hAnsi="宋体" w:hint="eastAsia"/>
          <w:color w:val="000000" w:themeColor="text1"/>
          <w:sz w:val="18"/>
          <w:szCs w:val="18"/>
        </w:rPr>
        <w:t>2</w:t>
      </w:r>
      <w:r w:rsidRPr="004D7865">
        <w:rPr>
          <w:rFonts w:hAnsi="宋体" w:hint="eastAsia"/>
          <w:color w:val="000000" w:themeColor="text1"/>
          <w:sz w:val="18"/>
          <w:szCs w:val="18"/>
        </w:rPr>
        <w:t>年内由依托单位统筹安排，专门用于基础研究的直接支出。若</w:t>
      </w:r>
      <w:r w:rsidRPr="004D7865">
        <w:rPr>
          <w:rFonts w:hAnsi="宋体" w:hint="eastAsia"/>
          <w:color w:val="000000" w:themeColor="text1"/>
          <w:sz w:val="18"/>
          <w:szCs w:val="18"/>
        </w:rPr>
        <w:t>2</w:t>
      </w:r>
      <w:r w:rsidRPr="004D7865">
        <w:rPr>
          <w:rFonts w:hAnsi="宋体" w:hint="eastAsia"/>
          <w:color w:val="000000" w:themeColor="text1"/>
          <w:sz w:val="18"/>
          <w:szCs w:val="18"/>
        </w:rPr>
        <w:t>年后结余资金仍有剩余的，应当按原渠道退回自然科学基金委。</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未通过结题验收和整改后通过结题验收的项目，或依托单位信用评价差的，结余资金应当在验收结论</w:t>
      </w:r>
      <w:r w:rsidRPr="004D7865">
        <w:rPr>
          <w:rFonts w:hAnsi="宋体" w:hint="eastAsia"/>
          <w:color w:val="000000" w:themeColor="text1"/>
          <w:sz w:val="18"/>
          <w:szCs w:val="18"/>
        </w:rPr>
        <w:lastRenderedPageBreak/>
        <w:t>下达后</w:t>
      </w:r>
      <w:r w:rsidRPr="004D7865">
        <w:rPr>
          <w:rFonts w:hAnsi="宋体" w:hint="eastAsia"/>
          <w:color w:val="000000" w:themeColor="text1"/>
          <w:sz w:val="18"/>
          <w:szCs w:val="18"/>
        </w:rPr>
        <w:t>30</w:t>
      </w:r>
      <w:r w:rsidRPr="004D7865">
        <w:rPr>
          <w:rFonts w:hAnsi="宋体" w:hint="eastAsia"/>
          <w:color w:val="000000" w:themeColor="text1"/>
          <w:sz w:val="18"/>
          <w:szCs w:val="18"/>
        </w:rPr>
        <w:t>日内按原渠道退回自然科学基金委。</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项目负责人在项目结题验收后如需继续使用结余资金，可以向依托单位提出申请。</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第二十九条项目实施过程中，因故终止执行的项目，其结余资金应当退回自然科学基金委。</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因故被依法撤销的项目，已拨付的资金应当全部退回自然科学基金委。因特殊情况退回资金确有困难的，应当由依托单位提出申请报自然科学基金委核准。</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三十条依托单位应当严格执行国家有关政府采购、招投标、资产管理等规定。行政事业单位使用项目资金形成的固定资产属于国有资产，一般由依托单位进行使用和管理，国家有权进行调配。企业使用项目资金形成的固定资产，按照《企业财务通则》等相关规章制度执行。</w:t>
      </w:r>
    </w:p>
    <w:p w:rsidR="00BE7BC6" w:rsidRPr="004D7865" w:rsidRDefault="00BE7BC6" w:rsidP="00BE7BC6">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项目资金形成的知识产权等无形资产的管理，按照国家有关规定执行。</w:t>
      </w:r>
    </w:p>
    <w:p w:rsidR="00BE7BC6" w:rsidRPr="004D7865" w:rsidRDefault="00BE7BC6" w:rsidP="00BE7BC6">
      <w:pPr>
        <w:spacing w:line="320" w:lineRule="exact"/>
        <w:ind w:firstLineChars="200" w:firstLine="361"/>
        <w:rPr>
          <w:rFonts w:hAnsi="宋体"/>
          <w:b/>
          <w:color w:val="000000" w:themeColor="text1"/>
          <w:sz w:val="18"/>
          <w:szCs w:val="18"/>
        </w:rPr>
      </w:pPr>
      <w:r w:rsidRPr="004D7865">
        <w:rPr>
          <w:rFonts w:hAnsi="宋体" w:hint="eastAsia"/>
          <w:b/>
          <w:color w:val="000000" w:themeColor="text1"/>
          <w:sz w:val="18"/>
          <w:szCs w:val="18"/>
        </w:rPr>
        <w:t>第五章　监督检查</w:t>
      </w:r>
    </w:p>
    <w:p w:rsidR="00BE7BC6" w:rsidRPr="004D7865" w:rsidRDefault="00BE7BC6" w:rsidP="00BE7BC6">
      <w:pPr>
        <w:spacing w:line="320" w:lineRule="exact"/>
        <w:jc w:val="left"/>
        <w:rPr>
          <w:rFonts w:hAnsi="宋体"/>
          <w:color w:val="000000" w:themeColor="text1"/>
          <w:sz w:val="18"/>
          <w:szCs w:val="18"/>
        </w:rPr>
      </w:pPr>
      <w:r w:rsidRPr="004D7865">
        <w:rPr>
          <w:rFonts w:hAnsi="宋体" w:hint="eastAsia"/>
          <w:color w:val="000000" w:themeColor="text1"/>
          <w:sz w:val="18"/>
          <w:szCs w:val="18"/>
        </w:rPr>
        <w:t xml:space="preserve">　　第三十一条依托单位项目资金管理和使用情况应当接受国家财政部门、审计部门和自然科学基金委的检查与监督。依托单位和项目负责人应当积极配合并提供有关资料。</w:t>
      </w:r>
    </w:p>
    <w:p w:rsidR="00BE7BC6" w:rsidRPr="004D7865" w:rsidRDefault="00BE7BC6" w:rsidP="00BE7BC6">
      <w:pPr>
        <w:spacing w:line="320" w:lineRule="exact"/>
        <w:jc w:val="left"/>
        <w:rPr>
          <w:rFonts w:hAnsi="宋体"/>
          <w:color w:val="000000" w:themeColor="text1"/>
          <w:sz w:val="18"/>
          <w:szCs w:val="18"/>
        </w:rPr>
      </w:pPr>
      <w:r w:rsidRPr="004D7865">
        <w:rPr>
          <w:rFonts w:hAnsi="宋体" w:hint="eastAsia"/>
          <w:color w:val="000000" w:themeColor="text1"/>
          <w:sz w:val="18"/>
          <w:szCs w:val="18"/>
        </w:rPr>
        <w:t xml:space="preserve">　　依托单位应当对项目资金的管理使用情况进行不定期审计或专项审计。发现问题的，应当及时向自然科学基金委报告。</w:t>
      </w:r>
    </w:p>
    <w:p w:rsidR="00BE7BC6" w:rsidRPr="004D7865" w:rsidRDefault="00BE7BC6" w:rsidP="00BE7BC6">
      <w:pPr>
        <w:spacing w:line="320" w:lineRule="exact"/>
        <w:jc w:val="left"/>
        <w:rPr>
          <w:rFonts w:hAnsi="宋体"/>
          <w:color w:val="000000" w:themeColor="text1"/>
          <w:sz w:val="18"/>
          <w:szCs w:val="18"/>
        </w:rPr>
      </w:pPr>
      <w:r w:rsidRPr="004D7865">
        <w:rPr>
          <w:rFonts w:hAnsi="宋体" w:hint="eastAsia"/>
          <w:color w:val="000000" w:themeColor="text1"/>
          <w:sz w:val="18"/>
          <w:szCs w:val="18"/>
        </w:rPr>
        <w:t xml:space="preserve">　　第三十二条自然科学基金委、依托单位应当建立项目资金的绩效管理制度，结合财务审计和财务验收，对项目资金管理使用效益进行绩效评价。</w:t>
      </w:r>
    </w:p>
    <w:p w:rsidR="00BE7BC6" w:rsidRPr="004D7865" w:rsidRDefault="00BE7BC6" w:rsidP="00BE7BC6">
      <w:pPr>
        <w:spacing w:line="320" w:lineRule="exact"/>
        <w:jc w:val="left"/>
        <w:rPr>
          <w:rFonts w:hAnsi="宋体"/>
          <w:color w:val="000000" w:themeColor="text1"/>
          <w:sz w:val="18"/>
          <w:szCs w:val="18"/>
        </w:rPr>
      </w:pPr>
      <w:r w:rsidRPr="004D7865">
        <w:rPr>
          <w:rFonts w:hAnsi="宋体" w:hint="eastAsia"/>
          <w:color w:val="000000" w:themeColor="text1"/>
          <w:sz w:val="18"/>
          <w:szCs w:val="18"/>
        </w:rPr>
        <w:t xml:space="preserve">　　第三十三条项目资金管理建立承诺机制。依托单位应当承诺依法履行项目资金管理的职责。项目负责人应当承诺提供真实的项目信息，并认真遵守项目资金管理的有关规定。依托单位和项目负责人对信息虚假导致的后果承担责任。</w:t>
      </w:r>
    </w:p>
    <w:p w:rsidR="00BE7BC6" w:rsidRPr="004D7865" w:rsidRDefault="00BE7BC6" w:rsidP="00BE7BC6">
      <w:pPr>
        <w:spacing w:line="320" w:lineRule="exact"/>
        <w:jc w:val="left"/>
        <w:rPr>
          <w:rFonts w:hAnsi="宋体"/>
          <w:color w:val="000000" w:themeColor="text1"/>
          <w:sz w:val="18"/>
          <w:szCs w:val="18"/>
        </w:rPr>
      </w:pPr>
      <w:r w:rsidRPr="004D7865">
        <w:rPr>
          <w:rFonts w:hAnsi="宋体" w:hint="eastAsia"/>
          <w:color w:val="000000" w:themeColor="text1"/>
          <w:sz w:val="18"/>
          <w:szCs w:val="18"/>
        </w:rPr>
        <w:t xml:space="preserve">　　第三十四条项目资金管理建立信用管理机制。自然科学基金委对依托单位和项目负责人在项目资金管理方面的信誉度进行评价和记录，作为对依托单位信用评级、绩效考评和对项目负责人绩效考评以及连续资助的依据。</w:t>
      </w:r>
    </w:p>
    <w:p w:rsidR="00BE7BC6" w:rsidRPr="004D7865" w:rsidRDefault="00BE7BC6" w:rsidP="00BE7BC6">
      <w:pPr>
        <w:spacing w:line="320" w:lineRule="exact"/>
        <w:jc w:val="left"/>
        <w:rPr>
          <w:rFonts w:hAnsi="宋体"/>
          <w:color w:val="000000" w:themeColor="text1"/>
          <w:sz w:val="18"/>
          <w:szCs w:val="18"/>
        </w:rPr>
      </w:pPr>
      <w:r w:rsidRPr="004D7865">
        <w:rPr>
          <w:rFonts w:hAnsi="宋体" w:hint="eastAsia"/>
          <w:color w:val="000000" w:themeColor="text1"/>
          <w:sz w:val="18"/>
          <w:szCs w:val="18"/>
        </w:rPr>
        <w:t xml:space="preserve">　　第三十五条项目资金管理建立信息公开机制。自然科学基金委应当及时公开非涉密项目预算安排情况，接受社会监督。</w:t>
      </w:r>
    </w:p>
    <w:p w:rsidR="00BE7BC6" w:rsidRPr="004D7865" w:rsidRDefault="00BE7BC6" w:rsidP="00BE7BC6">
      <w:pPr>
        <w:spacing w:line="320" w:lineRule="exact"/>
        <w:jc w:val="left"/>
        <w:rPr>
          <w:rFonts w:hAnsi="宋体"/>
          <w:color w:val="000000" w:themeColor="text1"/>
          <w:sz w:val="18"/>
          <w:szCs w:val="18"/>
        </w:rPr>
      </w:pPr>
      <w:r w:rsidRPr="004D7865">
        <w:rPr>
          <w:rFonts w:hAnsi="宋体" w:hint="eastAsia"/>
          <w:color w:val="000000" w:themeColor="text1"/>
          <w:sz w:val="18"/>
          <w:szCs w:val="18"/>
        </w:rPr>
        <w:t xml:space="preserve">　　依托单位应当在单位内部公开项目资金预算、预算调整、决算、项目组人员构成、设备购置、外拨资金、劳务费发放以及结余资金和间接费用使用等情况。</w:t>
      </w:r>
    </w:p>
    <w:p w:rsidR="00BE7BC6" w:rsidRPr="004D7865" w:rsidRDefault="00BE7BC6" w:rsidP="00BE7BC6">
      <w:pPr>
        <w:spacing w:line="320" w:lineRule="exact"/>
        <w:jc w:val="left"/>
        <w:rPr>
          <w:rFonts w:hAnsi="宋体"/>
          <w:color w:val="000000" w:themeColor="text1"/>
          <w:sz w:val="18"/>
          <w:szCs w:val="18"/>
        </w:rPr>
      </w:pPr>
      <w:r w:rsidRPr="004D7865">
        <w:rPr>
          <w:rFonts w:hAnsi="宋体" w:hint="eastAsia"/>
          <w:color w:val="000000" w:themeColor="text1"/>
          <w:sz w:val="18"/>
          <w:szCs w:val="18"/>
        </w:rPr>
        <w:t xml:space="preserve">　　第三十六条任何单位和个人发现项目资金在使用和管理过程中有违规行为的，有权检举或者控告。</w:t>
      </w:r>
    </w:p>
    <w:p w:rsidR="00BE7BC6" w:rsidRPr="004D7865" w:rsidRDefault="00BE7BC6" w:rsidP="00BE7BC6">
      <w:pPr>
        <w:spacing w:line="320" w:lineRule="exact"/>
        <w:jc w:val="left"/>
        <w:rPr>
          <w:rFonts w:hAnsi="宋体"/>
          <w:color w:val="000000" w:themeColor="text1"/>
          <w:sz w:val="18"/>
          <w:szCs w:val="18"/>
        </w:rPr>
      </w:pPr>
      <w:r w:rsidRPr="004D7865">
        <w:rPr>
          <w:rFonts w:hAnsi="宋体" w:hint="eastAsia"/>
          <w:color w:val="000000" w:themeColor="text1"/>
          <w:sz w:val="18"/>
          <w:szCs w:val="18"/>
        </w:rPr>
        <w:t xml:space="preserve">　　第三十七条对于预算执行过程中，不按规定管理和使用项目资金、不按时报送年度收支报告、不按时编报项目决算、不按规定进行会计核算，截留、挪用、侵占项目资金的依托单位和项目负责人，按照《预算法》、《国家自然科学基金条例》和《财政违法行为处罚处分条例》等法律法规处理。涉嫌犯罪的，移送司法机关处理。</w:t>
      </w:r>
    </w:p>
    <w:p w:rsidR="00BE7BC6" w:rsidRPr="004D7865" w:rsidRDefault="00BE7BC6" w:rsidP="00BE7BC6">
      <w:pPr>
        <w:spacing w:line="320" w:lineRule="exact"/>
        <w:ind w:firstLineChars="200" w:firstLine="361"/>
        <w:rPr>
          <w:rFonts w:hAnsi="宋体"/>
          <w:b/>
          <w:color w:val="000000" w:themeColor="text1"/>
          <w:sz w:val="18"/>
          <w:szCs w:val="18"/>
        </w:rPr>
      </w:pPr>
      <w:r w:rsidRPr="004D7865">
        <w:rPr>
          <w:rFonts w:hAnsi="宋体" w:hint="eastAsia"/>
          <w:b/>
          <w:color w:val="000000" w:themeColor="text1"/>
          <w:sz w:val="18"/>
          <w:szCs w:val="18"/>
        </w:rPr>
        <w:t>第六章　附　则</w:t>
      </w:r>
    </w:p>
    <w:p w:rsidR="00BE7BC6" w:rsidRPr="004D7865" w:rsidRDefault="00BE7BC6" w:rsidP="00BE7BC6">
      <w:pPr>
        <w:spacing w:line="320" w:lineRule="exact"/>
        <w:jc w:val="left"/>
        <w:rPr>
          <w:rFonts w:hAnsi="宋体"/>
          <w:color w:val="000000" w:themeColor="text1"/>
          <w:sz w:val="18"/>
          <w:szCs w:val="18"/>
        </w:rPr>
      </w:pPr>
      <w:r w:rsidRPr="004D7865">
        <w:rPr>
          <w:rFonts w:hAnsi="宋体" w:hint="eastAsia"/>
          <w:color w:val="000000" w:themeColor="text1"/>
          <w:sz w:val="18"/>
          <w:szCs w:val="18"/>
        </w:rPr>
        <w:t xml:space="preserve">　　第三十八条本办法由财政部、自然科学基金委负责解释。</w:t>
      </w:r>
    </w:p>
    <w:p w:rsidR="00246F1E" w:rsidRPr="004D7865" w:rsidRDefault="00BE7BC6" w:rsidP="00BE7BC6">
      <w:pPr>
        <w:spacing w:line="320" w:lineRule="exact"/>
        <w:rPr>
          <w:rFonts w:hAnsi="宋体"/>
          <w:color w:val="000000" w:themeColor="text1"/>
          <w:sz w:val="18"/>
          <w:szCs w:val="18"/>
        </w:rPr>
      </w:pPr>
      <w:r w:rsidRPr="004D7865">
        <w:rPr>
          <w:rFonts w:hAnsi="宋体" w:hint="eastAsia"/>
          <w:color w:val="000000" w:themeColor="text1"/>
          <w:sz w:val="18"/>
          <w:szCs w:val="18"/>
        </w:rPr>
        <w:t xml:space="preserve">　　第三十九条本办法自</w:t>
      </w:r>
      <w:r w:rsidRPr="004D7865">
        <w:rPr>
          <w:rFonts w:hAnsi="宋体" w:hint="eastAsia"/>
          <w:color w:val="000000" w:themeColor="text1"/>
          <w:sz w:val="18"/>
          <w:szCs w:val="18"/>
        </w:rPr>
        <w:t>2015</w:t>
      </w:r>
      <w:r w:rsidRPr="004D7865">
        <w:rPr>
          <w:rFonts w:hAnsi="宋体" w:hint="eastAsia"/>
          <w:color w:val="000000" w:themeColor="text1"/>
          <w:sz w:val="18"/>
          <w:szCs w:val="18"/>
        </w:rPr>
        <w:t>年</w:t>
      </w:r>
      <w:r w:rsidRPr="004D7865">
        <w:rPr>
          <w:rFonts w:hAnsi="宋体" w:hint="eastAsia"/>
          <w:color w:val="000000" w:themeColor="text1"/>
          <w:sz w:val="18"/>
          <w:szCs w:val="18"/>
        </w:rPr>
        <w:t>4</w:t>
      </w:r>
      <w:r w:rsidRPr="004D7865">
        <w:rPr>
          <w:rFonts w:hAnsi="宋体" w:hint="eastAsia"/>
          <w:color w:val="000000" w:themeColor="text1"/>
          <w:sz w:val="18"/>
          <w:szCs w:val="18"/>
        </w:rPr>
        <w:t>月</w:t>
      </w:r>
      <w:r w:rsidRPr="004D7865">
        <w:rPr>
          <w:rFonts w:hAnsi="宋体" w:hint="eastAsia"/>
          <w:color w:val="000000" w:themeColor="text1"/>
          <w:sz w:val="18"/>
          <w:szCs w:val="18"/>
        </w:rPr>
        <w:t>15</w:t>
      </w:r>
      <w:r w:rsidRPr="004D7865">
        <w:rPr>
          <w:rFonts w:hAnsi="宋体" w:hint="eastAsia"/>
          <w:color w:val="000000" w:themeColor="text1"/>
          <w:sz w:val="18"/>
          <w:szCs w:val="18"/>
        </w:rPr>
        <w:t>日起施行。国家杰出青年科学基金项目资金管理依照本办法执行。</w:t>
      </w:r>
      <w:r w:rsidRPr="004D7865">
        <w:rPr>
          <w:rFonts w:hAnsi="宋体" w:hint="eastAsia"/>
          <w:color w:val="000000" w:themeColor="text1"/>
          <w:sz w:val="18"/>
          <w:szCs w:val="18"/>
        </w:rPr>
        <w:t>2002</w:t>
      </w:r>
      <w:r w:rsidRPr="004D7865">
        <w:rPr>
          <w:rFonts w:hAnsi="宋体" w:hint="eastAsia"/>
          <w:color w:val="000000" w:themeColor="text1"/>
          <w:sz w:val="18"/>
          <w:szCs w:val="18"/>
        </w:rPr>
        <w:t>年</w:t>
      </w:r>
      <w:r w:rsidRPr="004D7865">
        <w:rPr>
          <w:rFonts w:hAnsi="宋体" w:hint="eastAsia"/>
          <w:color w:val="000000" w:themeColor="text1"/>
          <w:sz w:val="18"/>
          <w:szCs w:val="18"/>
        </w:rPr>
        <w:t>6</w:t>
      </w:r>
      <w:r w:rsidRPr="004D7865">
        <w:rPr>
          <w:rFonts w:hAnsi="宋体" w:hint="eastAsia"/>
          <w:color w:val="000000" w:themeColor="text1"/>
          <w:sz w:val="18"/>
          <w:szCs w:val="18"/>
        </w:rPr>
        <w:t>月颁布的《国家自然科学基金项目资助经费管理办法》（财教〔</w:t>
      </w:r>
      <w:r w:rsidRPr="004D7865">
        <w:rPr>
          <w:rFonts w:hAnsi="宋体" w:hint="eastAsia"/>
          <w:color w:val="000000" w:themeColor="text1"/>
          <w:sz w:val="18"/>
          <w:szCs w:val="18"/>
        </w:rPr>
        <w:t>2002</w:t>
      </w:r>
      <w:r w:rsidRPr="004D7865">
        <w:rPr>
          <w:rFonts w:hAnsi="宋体" w:hint="eastAsia"/>
          <w:color w:val="000000" w:themeColor="text1"/>
          <w:sz w:val="18"/>
          <w:szCs w:val="18"/>
        </w:rPr>
        <w:t>〕</w:t>
      </w:r>
      <w:r w:rsidRPr="004D7865">
        <w:rPr>
          <w:rFonts w:hAnsi="宋体" w:hint="eastAsia"/>
          <w:color w:val="000000" w:themeColor="text1"/>
          <w:sz w:val="18"/>
          <w:szCs w:val="18"/>
        </w:rPr>
        <w:t>65</w:t>
      </w:r>
      <w:r w:rsidRPr="004D7865">
        <w:rPr>
          <w:rFonts w:hAnsi="宋体" w:hint="eastAsia"/>
          <w:color w:val="000000" w:themeColor="text1"/>
          <w:sz w:val="18"/>
          <w:szCs w:val="18"/>
        </w:rPr>
        <w:t>号）和《国家杰出青年科学基金项目资助经费管理办法》（财教〔</w:t>
      </w:r>
      <w:r w:rsidRPr="004D7865">
        <w:rPr>
          <w:rFonts w:hAnsi="宋体" w:hint="eastAsia"/>
          <w:color w:val="000000" w:themeColor="text1"/>
          <w:sz w:val="18"/>
          <w:szCs w:val="18"/>
        </w:rPr>
        <w:t>2002</w:t>
      </w:r>
      <w:r w:rsidRPr="004D7865">
        <w:rPr>
          <w:rFonts w:hAnsi="宋体" w:hint="eastAsia"/>
          <w:color w:val="000000" w:themeColor="text1"/>
          <w:sz w:val="18"/>
          <w:szCs w:val="18"/>
        </w:rPr>
        <w:t>〕</w:t>
      </w:r>
      <w:r w:rsidRPr="004D7865">
        <w:rPr>
          <w:rFonts w:hAnsi="宋体" w:hint="eastAsia"/>
          <w:color w:val="000000" w:themeColor="text1"/>
          <w:sz w:val="18"/>
          <w:szCs w:val="18"/>
        </w:rPr>
        <w:t>64</w:t>
      </w:r>
      <w:r w:rsidRPr="004D7865">
        <w:rPr>
          <w:rFonts w:hAnsi="宋体" w:hint="eastAsia"/>
          <w:color w:val="000000" w:themeColor="text1"/>
          <w:sz w:val="18"/>
          <w:szCs w:val="18"/>
        </w:rPr>
        <w:t>号）同时废止。</w:t>
      </w:r>
    </w:p>
    <w:p w:rsidR="00BF638C" w:rsidRPr="004D7865" w:rsidRDefault="00BF638C" w:rsidP="00BF638C">
      <w:pPr>
        <w:widowControl/>
        <w:jc w:val="left"/>
        <w:rPr>
          <w:rFonts w:hAnsi="宋体"/>
          <w:color w:val="000000" w:themeColor="text1"/>
          <w:sz w:val="18"/>
          <w:szCs w:val="18"/>
        </w:rPr>
      </w:pPr>
      <w:r w:rsidRPr="004D7865">
        <w:rPr>
          <w:rFonts w:hAnsi="宋体"/>
          <w:color w:val="000000" w:themeColor="text1"/>
          <w:sz w:val="18"/>
          <w:szCs w:val="18"/>
        </w:rPr>
        <w:br w:type="page"/>
      </w:r>
    </w:p>
    <w:p w:rsidR="00BE7BC6" w:rsidRPr="004D7865" w:rsidRDefault="00BE7BC6" w:rsidP="00BE7BC6">
      <w:pPr>
        <w:spacing w:line="320" w:lineRule="exact"/>
        <w:rPr>
          <w:rFonts w:hAnsi="宋体"/>
          <w:b/>
          <w:color w:val="000000" w:themeColor="text1"/>
          <w:sz w:val="18"/>
          <w:szCs w:val="18"/>
        </w:rPr>
      </w:pPr>
      <w:r w:rsidRPr="004D7865">
        <w:rPr>
          <w:rFonts w:hAnsi="宋体" w:hint="eastAsia"/>
          <w:b/>
          <w:color w:val="000000" w:themeColor="text1"/>
          <w:sz w:val="18"/>
          <w:szCs w:val="18"/>
        </w:rPr>
        <w:lastRenderedPageBreak/>
        <w:t>附件</w:t>
      </w:r>
      <w:r w:rsidRPr="004D7865">
        <w:rPr>
          <w:rFonts w:hAnsi="宋体" w:hint="eastAsia"/>
          <w:b/>
          <w:color w:val="000000" w:themeColor="text1"/>
          <w:sz w:val="18"/>
          <w:szCs w:val="18"/>
        </w:rPr>
        <w:t>3</w:t>
      </w:r>
      <w:r w:rsidRPr="004D7865">
        <w:rPr>
          <w:rFonts w:hAnsi="宋体" w:hint="eastAsia"/>
          <w:b/>
          <w:color w:val="000000" w:themeColor="text1"/>
          <w:sz w:val="18"/>
          <w:szCs w:val="18"/>
        </w:rPr>
        <w:t>：</w:t>
      </w:r>
    </w:p>
    <w:p w:rsidR="00F1222E" w:rsidRPr="004D7865" w:rsidRDefault="00F1222E" w:rsidP="00F1222E">
      <w:pPr>
        <w:spacing w:line="320" w:lineRule="exact"/>
        <w:ind w:firstLineChars="200" w:firstLine="361"/>
        <w:jc w:val="center"/>
        <w:rPr>
          <w:rFonts w:hAnsi="宋体"/>
          <w:b/>
          <w:color w:val="000000" w:themeColor="text1"/>
          <w:sz w:val="18"/>
          <w:szCs w:val="18"/>
        </w:rPr>
      </w:pPr>
      <w:r w:rsidRPr="004D7865">
        <w:rPr>
          <w:rFonts w:hAnsi="宋体" w:hint="eastAsia"/>
          <w:b/>
          <w:color w:val="000000" w:themeColor="text1"/>
          <w:sz w:val="18"/>
          <w:szCs w:val="18"/>
        </w:rPr>
        <w:t>《南开大学科研经费管理办法（自然科学类）》</w:t>
      </w:r>
    </w:p>
    <w:p w:rsidR="00F1222E" w:rsidRPr="004D7865" w:rsidRDefault="00F1222E" w:rsidP="00F1222E">
      <w:pPr>
        <w:spacing w:line="320" w:lineRule="exact"/>
        <w:ind w:firstLineChars="200" w:firstLine="361"/>
        <w:jc w:val="center"/>
        <w:rPr>
          <w:rFonts w:hAnsi="宋体"/>
          <w:b/>
          <w:color w:val="000000" w:themeColor="text1"/>
          <w:sz w:val="18"/>
          <w:szCs w:val="18"/>
        </w:rPr>
      </w:pPr>
      <w:r w:rsidRPr="004D7865">
        <w:rPr>
          <w:rFonts w:hAnsi="宋体" w:hint="eastAsia"/>
          <w:b/>
          <w:color w:val="000000" w:themeColor="text1"/>
          <w:sz w:val="18"/>
          <w:szCs w:val="18"/>
        </w:rPr>
        <w:t>南发字〔</w:t>
      </w:r>
      <w:r w:rsidRPr="004D7865">
        <w:rPr>
          <w:rFonts w:hAnsi="宋体" w:hint="eastAsia"/>
          <w:b/>
          <w:color w:val="000000" w:themeColor="text1"/>
          <w:sz w:val="18"/>
          <w:szCs w:val="18"/>
        </w:rPr>
        <w:t>2013</w:t>
      </w:r>
      <w:r w:rsidRPr="004D7865">
        <w:rPr>
          <w:rFonts w:hAnsi="宋体" w:hint="eastAsia"/>
          <w:b/>
          <w:color w:val="000000" w:themeColor="text1"/>
          <w:sz w:val="18"/>
          <w:szCs w:val="18"/>
        </w:rPr>
        <w:t>〕</w:t>
      </w:r>
      <w:r w:rsidRPr="004D7865">
        <w:rPr>
          <w:rFonts w:hAnsi="宋体" w:hint="eastAsia"/>
          <w:b/>
          <w:color w:val="000000" w:themeColor="text1"/>
          <w:sz w:val="18"/>
          <w:szCs w:val="18"/>
        </w:rPr>
        <w:t xml:space="preserve">77 </w:t>
      </w:r>
      <w:r w:rsidRPr="004D7865">
        <w:rPr>
          <w:rFonts w:hAnsi="宋体" w:hint="eastAsia"/>
          <w:b/>
          <w:color w:val="000000" w:themeColor="text1"/>
          <w:sz w:val="18"/>
          <w:szCs w:val="18"/>
        </w:rPr>
        <w:t>号</w:t>
      </w:r>
    </w:p>
    <w:p w:rsidR="00F1222E" w:rsidRPr="004D7865" w:rsidRDefault="00F1222E" w:rsidP="00F1222E">
      <w:pPr>
        <w:spacing w:line="320" w:lineRule="exact"/>
        <w:ind w:firstLineChars="200" w:firstLine="361"/>
        <w:rPr>
          <w:rFonts w:hAnsi="宋体"/>
          <w:b/>
          <w:color w:val="000000" w:themeColor="text1"/>
          <w:sz w:val="18"/>
          <w:szCs w:val="18"/>
        </w:rPr>
      </w:pPr>
      <w:r w:rsidRPr="004D7865">
        <w:rPr>
          <w:rFonts w:hAnsi="宋体" w:hint="eastAsia"/>
          <w:b/>
          <w:color w:val="000000" w:themeColor="text1"/>
          <w:sz w:val="18"/>
          <w:szCs w:val="18"/>
        </w:rPr>
        <w:t>第一章总则</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第一条为进一步加强和规范科研经费管理，提高科研经费使用效益，确保科研工作持续健康发展，根据教育部《关于进一步贯彻执行国家科研经费管理政策加强高校科研经费管理的通知》（教财〔</w:t>
      </w:r>
      <w:r w:rsidRPr="004D7865">
        <w:rPr>
          <w:rFonts w:hAnsi="宋体" w:hint="eastAsia"/>
          <w:color w:val="000000" w:themeColor="text1"/>
          <w:sz w:val="18"/>
          <w:szCs w:val="18"/>
        </w:rPr>
        <w:t>2011</w:t>
      </w:r>
      <w:r w:rsidRPr="004D7865">
        <w:rPr>
          <w:rFonts w:hAnsi="宋体" w:hint="eastAsia"/>
          <w:color w:val="000000" w:themeColor="text1"/>
          <w:sz w:val="18"/>
          <w:szCs w:val="18"/>
        </w:rPr>
        <w:t>〕</w:t>
      </w:r>
      <w:r w:rsidRPr="004D7865">
        <w:rPr>
          <w:rFonts w:hAnsi="宋体" w:hint="eastAsia"/>
          <w:color w:val="000000" w:themeColor="text1"/>
          <w:sz w:val="18"/>
          <w:szCs w:val="18"/>
        </w:rPr>
        <w:t xml:space="preserve">12 </w:t>
      </w:r>
      <w:r w:rsidRPr="004D7865">
        <w:rPr>
          <w:rFonts w:hAnsi="宋体" w:hint="eastAsia"/>
          <w:color w:val="000000" w:themeColor="text1"/>
          <w:sz w:val="18"/>
          <w:szCs w:val="18"/>
        </w:rPr>
        <w:t>号）等有关文件精神、国家有关财务和审计制度要求以及国家有关主管部门科研项目管理制度，结合学校实际，制定本办法。</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第二条学校科研经费的管理和使用，应当严格遵守国家财经方面的有关法律法规、项目主管部门的有关管理制度以及学校和本办法的规定。</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三条科研经费按照来源分为两类，一类是财政科研经费（以下简称“纵向经费”，对应“纵向项目”），包括国家各部委、省、市政府及政府部门拨付的财政科研项目资助经费和国家自然科学基金委等基金机构拨付的财政科研项目资助经费；另一类是非财政科研经费（以下简称“横向经费”，对应“横向项目”），包括国内外各种组织机构、企业、事业单位和个人委托的科研项目资助经费，主要为我校教职工从事技术开发、技术服务、技术咨询、职务技术成果转让等所得的经费。</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四条凡以南开大学名义申请并获得批准的科研项目经费须纳入学校统一管理，拨入学校指定的银行账户。学校的科研经费按项目设立独立账号，分项核算，专款专用。课题组应本着精打细算、厉行节约的原则，合理有效地使用经费。</w:t>
      </w:r>
    </w:p>
    <w:p w:rsidR="00F1222E" w:rsidRPr="004D7865" w:rsidRDefault="00F1222E" w:rsidP="00F1222E">
      <w:pPr>
        <w:spacing w:line="320" w:lineRule="exact"/>
        <w:ind w:firstLineChars="200" w:firstLine="361"/>
        <w:rPr>
          <w:rFonts w:hAnsi="宋体"/>
          <w:b/>
          <w:color w:val="000000" w:themeColor="text1"/>
          <w:sz w:val="18"/>
          <w:szCs w:val="18"/>
        </w:rPr>
      </w:pPr>
      <w:r w:rsidRPr="004D7865">
        <w:rPr>
          <w:rFonts w:hAnsi="宋体" w:hint="eastAsia"/>
          <w:b/>
          <w:color w:val="000000" w:themeColor="text1"/>
          <w:sz w:val="18"/>
          <w:szCs w:val="18"/>
        </w:rPr>
        <w:t>第二章管理体制</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第五条学校是科研经费管理的责任主体，校长对学校科研经费管理承担领导责任，按照“统一领导、分级管理、责任到人”的原则，科研经费实行分类管理，学校各部门和项目负责人要各负其责、相互配合。</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（一）科学技术处（以下简称“科技处”）的职责</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w:t>
      </w:r>
      <w:r w:rsidRPr="004D7865">
        <w:rPr>
          <w:rFonts w:hAnsi="宋体" w:hint="eastAsia"/>
          <w:color w:val="000000" w:themeColor="text1"/>
          <w:sz w:val="18"/>
          <w:szCs w:val="18"/>
        </w:rPr>
        <w:t>负责科研项目的合同审核、管理等；</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2.</w:t>
      </w:r>
      <w:r w:rsidRPr="004D7865">
        <w:rPr>
          <w:rFonts w:hAnsi="宋体" w:hint="eastAsia"/>
          <w:color w:val="000000" w:themeColor="text1"/>
          <w:sz w:val="18"/>
          <w:szCs w:val="18"/>
        </w:rPr>
        <w:t>配合财务处完成外拨经费合同的控制管理；</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3.</w:t>
      </w:r>
      <w:r w:rsidRPr="004D7865">
        <w:rPr>
          <w:rFonts w:hAnsi="宋体" w:hint="eastAsia"/>
          <w:color w:val="000000" w:themeColor="text1"/>
          <w:sz w:val="18"/>
          <w:szCs w:val="18"/>
        </w:rPr>
        <w:t>负责科技项目的绩效考核；</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4.</w:t>
      </w:r>
      <w:r w:rsidRPr="004D7865">
        <w:rPr>
          <w:rFonts w:hAnsi="宋体" w:hint="eastAsia"/>
          <w:color w:val="000000" w:themeColor="text1"/>
          <w:sz w:val="18"/>
          <w:szCs w:val="18"/>
        </w:rPr>
        <w:t>负责科研项目的技术市场登记工作。</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（二）财务处的职责</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w:t>
      </w:r>
      <w:r w:rsidRPr="004D7865">
        <w:rPr>
          <w:rFonts w:hAnsi="宋体" w:hint="eastAsia"/>
          <w:color w:val="000000" w:themeColor="text1"/>
          <w:sz w:val="18"/>
          <w:szCs w:val="18"/>
        </w:rPr>
        <w:t>指导项目负责人编制科研项目经费预算并负责经费预算审核；</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2.</w:t>
      </w:r>
      <w:r w:rsidRPr="004D7865">
        <w:rPr>
          <w:rFonts w:hAnsi="宋体" w:hint="eastAsia"/>
          <w:color w:val="000000" w:themeColor="text1"/>
          <w:sz w:val="18"/>
          <w:szCs w:val="18"/>
        </w:rPr>
        <w:t>负责项目经费拨付、预算执行进度通报、经费使用建议、预算调整、决算审核等全过程管理和服务；</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3.</w:t>
      </w:r>
      <w:r w:rsidRPr="004D7865">
        <w:rPr>
          <w:rFonts w:hAnsi="宋体" w:hint="eastAsia"/>
          <w:color w:val="000000" w:themeColor="text1"/>
          <w:sz w:val="18"/>
          <w:szCs w:val="18"/>
        </w:rPr>
        <w:t>监督、指导项目负责人按照科研项目任务书、预算书或合同约定，及有关财经法规在其约定范围内合理使用科研项目经费；</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4.</w:t>
      </w:r>
      <w:r w:rsidRPr="004D7865">
        <w:rPr>
          <w:rFonts w:hAnsi="宋体" w:hint="eastAsia"/>
          <w:color w:val="000000" w:themeColor="text1"/>
          <w:sz w:val="18"/>
          <w:szCs w:val="18"/>
        </w:rPr>
        <w:t>负责科技合同的税费减免等相关工作；</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5.</w:t>
      </w:r>
      <w:r w:rsidRPr="004D7865">
        <w:rPr>
          <w:rFonts w:hAnsi="宋体" w:hint="eastAsia"/>
          <w:color w:val="000000" w:themeColor="text1"/>
          <w:sz w:val="18"/>
          <w:szCs w:val="18"/>
        </w:rPr>
        <w:t>协助项目负责人接受项目经费专项审计，负责提供相关财务信息。</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（三）实验室设备处的职责</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w:t>
      </w:r>
      <w:r w:rsidRPr="004D7865">
        <w:rPr>
          <w:rFonts w:hAnsi="宋体" w:hint="eastAsia"/>
          <w:color w:val="000000" w:themeColor="text1"/>
          <w:sz w:val="18"/>
          <w:szCs w:val="18"/>
        </w:rPr>
        <w:t>负责对科研经费购置仪器设备的审批；</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2.</w:t>
      </w:r>
      <w:r w:rsidRPr="004D7865">
        <w:rPr>
          <w:rFonts w:hAnsi="宋体" w:hint="eastAsia"/>
          <w:color w:val="000000" w:themeColor="text1"/>
          <w:sz w:val="18"/>
          <w:szCs w:val="18"/>
        </w:rPr>
        <w:t>负责对科研经费购置、试制的仪器设备进行管理。</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（四）审计处的职责</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w:t>
      </w:r>
      <w:r w:rsidRPr="004D7865">
        <w:rPr>
          <w:rFonts w:hAnsi="宋体" w:hint="eastAsia"/>
          <w:color w:val="000000" w:themeColor="text1"/>
          <w:sz w:val="18"/>
          <w:szCs w:val="18"/>
        </w:rPr>
        <w:t>负责或配合社会中介机构，对科研项目经费的使用情况进行审计，对科研项目经费的有关决算进行审签；</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2.</w:t>
      </w:r>
      <w:r w:rsidRPr="004D7865">
        <w:rPr>
          <w:rFonts w:hAnsi="宋体" w:hint="eastAsia"/>
          <w:color w:val="000000" w:themeColor="text1"/>
          <w:sz w:val="18"/>
          <w:szCs w:val="18"/>
        </w:rPr>
        <w:t>配合主管部门审计我校科研项目。</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（五）监察室的职责</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w:t>
      </w:r>
      <w:r w:rsidRPr="004D7865">
        <w:rPr>
          <w:rFonts w:hAnsi="宋体" w:hint="eastAsia"/>
          <w:color w:val="000000" w:themeColor="text1"/>
          <w:sz w:val="18"/>
          <w:szCs w:val="18"/>
        </w:rPr>
        <w:t>负责对科研人员进行相关法律法规的宣传教育；</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2.</w:t>
      </w:r>
      <w:r w:rsidRPr="004D7865">
        <w:rPr>
          <w:rFonts w:hAnsi="宋体" w:hint="eastAsia"/>
          <w:color w:val="000000" w:themeColor="text1"/>
          <w:sz w:val="18"/>
          <w:szCs w:val="18"/>
        </w:rPr>
        <w:t>负责监督检查相关部门和人员执行本办法的情况；</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lastRenderedPageBreak/>
        <w:t>3.</w:t>
      </w:r>
      <w:r w:rsidRPr="004D7865">
        <w:rPr>
          <w:rFonts w:hAnsi="宋体" w:hint="eastAsia"/>
          <w:color w:val="000000" w:themeColor="text1"/>
          <w:sz w:val="18"/>
          <w:szCs w:val="18"/>
        </w:rPr>
        <w:t>负责查处科研活动中的违规违纪行为。</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（六）科研项目依托的二级单位（以下简称“二级单位”）的职责</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w:t>
      </w:r>
      <w:r w:rsidRPr="004D7865">
        <w:rPr>
          <w:rFonts w:hAnsi="宋体" w:hint="eastAsia"/>
          <w:color w:val="000000" w:themeColor="text1"/>
          <w:sz w:val="18"/>
          <w:szCs w:val="18"/>
        </w:rPr>
        <w:t>对本单位科研项目经费使用负有监督和管理责任，负责对项目经费使用的事项、内容、标准等进行相关审批；</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2.</w:t>
      </w:r>
      <w:r w:rsidRPr="004D7865">
        <w:rPr>
          <w:rFonts w:hAnsi="宋体" w:hint="eastAsia"/>
          <w:color w:val="000000" w:themeColor="text1"/>
          <w:sz w:val="18"/>
          <w:szCs w:val="18"/>
        </w:rPr>
        <w:t>负责监督本单位项目预算执行，督促科研项目执行进度；</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3.</w:t>
      </w:r>
      <w:r w:rsidRPr="004D7865">
        <w:rPr>
          <w:rFonts w:hAnsi="宋体" w:hint="eastAsia"/>
          <w:color w:val="000000" w:themeColor="text1"/>
          <w:sz w:val="18"/>
          <w:szCs w:val="18"/>
        </w:rPr>
        <w:t>协助科技处做好科研项目的绩效考核工作。</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（七）项目负责人的职责</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w:t>
      </w:r>
      <w:r w:rsidRPr="004D7865">
        <w:rPr>
          <w:rFonts w:hAnsi="宋体" w:hint="eastAsia"/>
          <w:color w:val="000000" w:themeColor="text1"/>
          <w:sz w:val="18"/>
          <w:szCs w:val="18"/>
        </w:rPr>
        <w:t>项目负责人是项目经费使用的直接责任人，要熟悉、掌握国家有关科研经费管理法律法规和财务规章制度；</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2.</w:t>
      </w:r>
      <w:r w:rsidRPr="004D7865">
        <w:rPr>
          <w:rFonts w:hAnsi="宋体" w:hint="eastAsia"/>
          <w:color w:val="000000" w:themeColor="text1"/>
          <w:sz w:val="18"/>
          <w:szCs w:val="18"/>
        </w:rPr>
        <w:t>负责编制科研项目经费预算，按照相关文件规定以及合同约定或在批复的预算范围和比例内合理合规开支，严格执行预算；</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3.</w:t>
      </w:r>
      <w:r w:rsidRPr="004D7865">
        <w:rPr>
          <w:rFonts w:hAnsi="宋体" w:hint="eastAsia"/>
          <w:color w:val="000000" w:themeColor="text1"/>
          <w:sz w:val="18"/>
          <w:szCs w:val="18"/>
        </w:rPr>
        <w:t>负责编制科研项目经费决算报表、报告；</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4.</w:t>
      </w:r>
      <w:r w:rsidRPr="004D7865">
        <w:rPr>
          <w:rFonts w:hAnsi="宋体" w:hint="eastAsia"/>
          <w:color w:val="000000" w:themeColor="text1"/>
          <w:sz w:val="18"/>
          <w:szCs w:val="18"/>
        </w:rPr>
        <w:t>负责办理科研项目结题及结账手续；</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5.</w:t>
      </w:r>
      <w:r w:rsidRPr="004D7865">
        <w:rPr>
          <w:rFonts w:hAnsi="宋体" w:hint="eastAsia"/>
          <w:color w:val="000000" w:themeColor="text1"/>
          <w:sz w:val="18"/>
          <w:szCs w:val="18"/>
        </w:rPr>
        <w:t>接受有关部门的监督检查、上级主管部门或学校安排的经费审计，并对科研项目经费使用的合法性、真实性、有效性承担经济与法律责任。</w:t>
      </w:r>
    </w:p>
    <w:p w:rsidR="00F1222E" w:rsidRPr="004D7865" w:rsidRDefault="00F1222E" w:rsidP="00F1222E">
      <w:pPr>
        <w:spacing w:line="320" w:lineRule="exact"/>
        <w:ind w:firstLineChars="200" w:firstLine="361"/>
        <w:rPr>
          <w:rFonts w:hAnsi="宋体"/>
          <w:b/>
          <w:color w:val="000000" w:themeColor="text1"/>
          <w:sz w:val="18"/>
          <w:szCs w:val="18"/>
        </w:rPr>
      </w:pPr>
      <w:r w:rsidRPr="004D7865">
        <w:rPr>
          <w:rFonts w:hAnsi="宋体" w:hint="eastAsia"/>
          <w:b/>
          <w:color w:val="000000" w:themeColor="text1"/>
          <w:sz w:val="18"/>
          <w:szCs w:val="18"/>
        </w:rPr>
        <w:t>第三章科研经费的管理</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第六条纵向科研项目经费使用应严格按照项目主管部门相关经费管理办法执行；横向科研项目经费使用必须依据项目合同的约定和科研活动实际需要合法、合理开支。</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第七条科研经费的报销管理。项目经费报销时，经项目负责人审核报销单及相关票据，经二级单位办理财务报销审核手续后，由财务处在相对应科目预算额度范围内予以办理。</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八条人员费的管理。人员费包括劳务费、专家咨询费和科研酬金，科研人员在项目执行过程中发生的人员费支出，必须由本人签收或发至本人个人银行账户，并依法缴纳个人所得税，不得由他人以任何理由代签。</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九条科研经费的转拨管理。科研经费的转拨必须严格执行项目预算，不得层层转拨、变相转拨经费，不得借科研协作之名，将科研经费挪作它用。科研经费转拨必须订立合同，并严格按合同执行。转拨时由项目负责人提出申请，并提供科研项目任务书、技术合同或外拨经费合同等资料，经二级单位审核，科技处、财务处批准后予以办理。</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十条资产管理。用项目经费购置、研制的有形资产，除合同明确约定计入委托单位资产外的，均属我校国有资产，必须纳入学校资产统一管理。由我校代为购置或研制的仪器设备，原则上应分别订立合同，或有相应的条款明确约定。</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十一条配套经费管理。未明确要求提供配套经费的，项目预算中不必填报。承诺提供配套经费的相关单位和项目负责人应严格履行合同的约定，及时足额提供配套经费，并将配套经费和专项经费纳入课题预算统一管理并分别核算。</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第十二条科技项目若出现违约纠纷，学校有权冻结项目负责人的相关科研经费账户直至问题解决。</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第十三条预算的编制。项目的经费预算是项目预算执行、财务监督检查和财务验收的重要依据。项目负责人应按照政策相符性、目标相关性和经济合理性的原则，科学、合理、真实地编制预算。</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第十四条预算的调整。纵向项目经费预算经项目主管部门批准后应严格执行，原则上不予调整。由于项目研究目标、重大技术路线或主要研究内容调整</w:t>
      </w:r>
      <w:r w:rsidRPr="004D7865">
        <w:rPr>
          <w:rFonts w:hAnsi="宋体" w:hint="eastAsia"/>
          <w:color w:val="000000" w:themeColor="text1"/>
          <w:sz w:val="18"/>
          <w:szCs w:val="18"/>
        </w:rPr>
        <w:t>,</w:t>
      </w:r>
      <w:r w:rsidRPr="004D7865">
        <w:rPr>
          <w:rFonts w:hAnsi="宋体" w:hint="eastAsia"/>
          <w:color w:val="000000" w:themeColor="text1"/>
          <w:sz w:val="18"/>
          <w:szCs w:val="18"/>
        </w:rPr>
        <w:t>以及不可抗力造成意外损失等原因</w:t>
      </w:r>
      <w:r w:rsidRPr="004D7865">
        <w:rPr>
          <w:rFonts w:hAnsi="宋体" w:hint="eastAsia"/>
          <w:color w:val="000000" w:themeColor="text1"/>
          <w:sz w:val="18"/>
          <w:szCs w:val="18"/>
        </w:rPr>
        <w:t>,</w:t>
      </w:r>
      <w:r w:rsidRPr="004D7865">
        <w:rPr>
          <w:rFonts w:hAnsi="宋体" w:hint="eastAsia"/>
          <w:color w:val="000000" w:themeColor="text1"/>
          <w:sz w:val="18"/>
          <w:szCs w:val="18"/>
        </w:rPr>
        <w:t>对项目资助经费预算造成较大影响时</w:t>
      </w:r>
      <w:r w:rsidRPr="004D7865">
        <w:rPr>
          <w:rFonts w:hAnsi="宋体" w:hint="eastAsia"/>
          <w:color w:val="000000" w:themeColor="text1"/>
          <w:sz w:val="18"/>
          <w:szCs w:val="18"/>
        </w:rPr>
        <w:t>,</w:t>
      </w:r>
      <w:r w:rsidRPr="004D7865">
        <w:rPr>
          <w:rFonts w:hAnsi="宋体" w:hint="eastAsia"/>
          <w:color w:val="000000" w:themeColor="text1"/>
          <w:sz w:val="18"/>
          <w:szCs w:val="18"/>
        </w:rPr>
        <w:t>须由项目负责人提出调整方案，经二级单位审核，科技处、财务处批准或按程序报项目主管部门批准后方可进行调整。</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（一）项目（课题）预算总额调整、课题承担单位变更，调整方案按程序报项目主管部门批准后执行。</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（二）项目（课题）总预算不变，课题合作单位之间以及增加或减少课题合作单位的预算调整，应当按程序报项目主管部门批准。</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lastRenderedPageBreak/>
        <w:t>（三）项目（课题）总预算不变的情况下，科目经费如需调整，要求如下：</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w:t>
      </w:r>
      <w:r w:rsidRPr="004D7865">
        <w:rPr>
          <w:rFonts w:hAnsi="宋体" w:hint="eastAsia"/>
          <w:color w:val="000000" w:themeColor="text1"/>
          <w:sz w:val="18"/>
          <w:szCs w:val="18"/>
        </w:rPr>
        <w:t>国家科技计划以及公益性行业科技计划预算调整，其中材料费、测试化验加工费、燃料动力费、出版</w:t>
      </w:r>
      <w:r w:rsidRPr="004D7865">
        <w:rPr>
          <w:rFonts w:hAnsi="宋体" w:hint="eastAsia"/>
          <w:color w:val="000000" w:themeColor="text1"/>
          <w:sz w:val="18"/>
          <w:szCs w:val="18"/>
        </w:rPr>
        <w:t>/</w:t>
      </w:r>
      <w:r w:rsidRPr="004D7865">
        <w:rPr>
          <w:rFonts w:hAnsi="宋体" w:hint="eastAsia"/>
          <w:color w:val="000000" w:themeColor="text1"/>
          <w:sz w:val="18"/>
          <w:szCs w:val="18"/>
        </w:rPr>
        <w:t>文献</w:t>
      </w:r>
      <w:r w:rsidRPr="004D7865">
        <w:rPr>
          <w:rFonts w:hAnsi="宋体" w:hint="eastAsia"/>
          <w:color w:val="000000" w:themeColor="text1"/>
          <w:sz w:val="18"/>
          <w:szCs w:val="18"/>
        </w:rPr>
        <w:t>/</w:t>
      </w:r>
      <w:r w:rsidRPr="004D7865">
        <w:rPr>
          <w:rFonts w:hAnsi="宋体" w:hint="eastAsia"/>
          <w:color w:val="000000" w:themeColor="text1"/>
          <w:sz w:val="18"/>
          <w:szCs w:val="18"/>
        </w:rPr>
        <w:t>信息传播</w:t>
      </w:r>
      <w:r w:rsidRPr="004D7865">
        <w:rPr>
          <w:rFonts w:hAnsi="宋体" w:hint="eastAsia"/>
          <w:color w:val="000000" w:themeColor="text1"/>
          <w:sz w:val="18"/>
          <w:szCs w:val="18"/>
        </w:rPr>
        <w:t>/</w:t>
      </w:r>
      <w:r w:rsidRPr="004D7865">
        <w:rPr>
          <w:rFonts w:hAnsi="宋体" w:hint="eastAsia"/>
          <w:color w:val="000000" w:themeColor="text1"/>
          <w:sz w:val="18"/>
          <w:szCs w:val="18"/>
        </w:rPr>
        <w:t>知识产权事务费、其他支出预算可调增也可调减。设备费、差旅费、会议费、国际合作与交流费、劳务费、专家咨询费预算一般不予调增，但可调减用于课题其他方面支出。课题组和课题负责人根据实施过程中科研活动的实际需要提出申请，报学校审批后执行，项目主管部门在中期财务检查或财务验收时对预算调整予以确认。间接费用不予调整。</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2.</w:t>
      </w:r>
      <w:r w:rsidRPr="004D7865">
        <w:rPr>
          <w:rFonts w:hAnsi="宋体" w:hint="eastAsia"/>
          <w:color w:val="000000" w:themeColor="text1"/>
          <w:sz w:val="18"/>
          <w:szCs w:val="18"/>
        </w:rPr>
        <w:t>国家自然科学基金项目预算调整方案须按相关规定和程序报国家自然科学基金委员会批准。</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3.</w:t>
      </w:r>
      <w:r w:rsidRPr="004D7865">
        <w:rPr>
          <w:rFonts w:hAnsi="宋体" w:hint="eastAsia"/>
          <w:color w:val="000000" w:themeColor="text1"/>
          <w:sz w:val="18"/>
          <w:szCs w:val="18"/>
        </w:rPr>
        <w:t>其他项目的预算调整在不超过该科目核定预算</w:t>
      </w:r>
      <w:r w:rsidRPr="004D7865">
        <w:rPr>
          <w:rFonts w:hAnsi="宋体" w:hint="eastAsia"/>
          <w:color w:val="000000" w:themeColor="text1"/>
          <w:sz w:val="18"/>
          <w:szCs w:val="18"/>
        </w:rPr>
        <w:t xml:space="preserve"> 10</w:t>
      </w:r>
      <w:r w:rsidRPr="004D7865">
        <w:rPr>
          <w:rFonts w:hAnsi="宋体" w:hint="eastAsia"/>
          <w:color w:val="000000" w:themeColor="text1"/>
          <w:sz w:val="18"/>
          <w:szCs w:val="18"/>
        </w:rPr>
        <w:t>％，或超过</w:t>
      </w:r>
      <w:r w:rsidRPr="004D7865">
        <w:rPr>
          <w:rFonts w:hAnsi="宋体" w:hint="eastAsia"/>
          <w:color w:val="000000" w:themeColor="text1"/>
          <w:sz w:val="18"/>
          <w:szCs w:val="18"/>
        </w:rPr>
        <w:t xml:space="preserve"> 10</w:t>
      </w:r>
      <w:r w:rsidRPr="004D7865">
        <w:rPr>
          <w:rFonts w:hAnsi="宋体" w:hint="eastAsia"/>
          <w:color w:val="000000" w:themeColor="text1"/>
          <w:sz w:val="18"/>
          <w:szCs w:val="18"/>
        </w:rPr>
        <w:t>％但科目调整金额不超过</w:t>
      </w:r>
      <w:r w:rsidRPr="004D7865">
        <w:rPr>
          <w:rFonts w:hAnsi="宋体" w:hint="eastAsia"/>
          <w:color w:val="000000" w:themeColor="text1"/>
          <w:sz w:val="18"/>
          <w:szCs w:val="18"/>
        </w:rPr>
        <w:t xml:space="preserve"> 5 </w:t>
      </w:r>
      <w:r w:rsidRPr="004D7865">
        <w:rPr>
          <w:rFonts w:hAnsi="宋体" w:hint="eastAsia"/>
          <w:color w:val="000000" w:themeColor="text1"/>
          <w:sz w:val="18"/>
          <w:szCs w:val="18"/>
        </w:rPr>
        <w:t>万元的范围内予以调整。超过核定预算</w:t>
      </w:r>
      <w:r w:rsidRPr="004D7865">
        <w:rPr>
          <w:rFonts w:hAnsi="宋体" w:hint="eastAsia"/>
          <w:color w:val="000000" w:themeColor="text1"/>
          <w:sz w:val="18"/>
          <w:szCs w:val="18"/>
        </w:rPr>
        <w:t xml:space="preserve"> 10</w:t>
      </w:r>
      <w:r w:rsidRPr="004D7865">
        <w:rPr>
          <w:rFonts w:hAnsi="宋体" w:hint="eastAsia"/>
          <w:color w:val="000000" w:themeColor="text1"/>
          <w:sz w:val="18"/>
          <w:szCs w:val="18"/>
        </w:rPr>
        <w:t>％且金额在</w:t>
      </w:r>
      <w:r w:rsidRPr="004D7865">
        <w:rPr>
          <w:rFonts w:hAnsi="宋体" w:hint="eastAsia"/>
          <w:color w:val="000000" w:themeColor="text1"/>
          <w:sz w:val="18"/>
          <w:szCs w:val="18"/>
        </w:rPr>
        <w:t xml:space="preserve"> 5 </w:t>
      </w:r>
      <w:r w:rsidRPr="004D7865">
        <w:rPr>
          <w:rFonts w:hAnsi="宋体" w:hint="eastAsia"/>
          <w:color w:val="000000" w:themeColor="text1"/>
          <w:sz w:val="18"/>
          <w:szCs w:val="18"/>
        </w:rPr>
        <w:t>万元以上的，须按程序报项目主管部门批准后执行。劳务费、专家咨询费和管理费的预算均不予调整。</w:t>
      </w:r>
    </w:p>
    <w:p w:rsidR="00F1222E" w:rsidRPr="004D7865" w:rsidRDefault="00F1222E" w:rsidP="00F1222E">
      <w:pPr>
        <w:spacing w:line="320" w:lineRule="exact"/>
        <w:ind w:firstLineChars="200" w:firstLine="361"/>
        <w:rPr>
          <w:rFonts w:hAnsi="宋体"/>
          <w:b/>
          <w:color w:val="000000" w:themeColor="text1"/>
          <w:sz w:val="18"/>
          <w:szCs w:val="18"/>
        </w:rPr>
      </w:pPr>
      <w:r w:rsidRPr="004D7865">
        <w:rPr>
          <w:rFonts w:hAnsi="宋体" w:hint="eastAsia"/>
          <w:b/>
          <w:color w:val="000000" w:themeColor="text1"/>
          <w:sz w:val="18"/>
          <w:szCs w:val="18"/>
        </w:rPr>
        <w:t>第四章科研经费预算开支范围</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第十五条项目经费开支范围。项目经费开支应严格按项目预算或合同允许的范围使用，不得用于支付各种罚款、捐款、赞助、投资以及国家规定禁止列入的其他支出等。若无特殊规定，各科目开支范围一般包括：</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（一）直接费用。是指在课题研究开发过程中发生的与之直接相关的费用，主要包括设备费、材料费、测试化验加工费、燃料动力费、差旅费、会议费、国际合作与交流费、出版</w:t>
      </w:r>
      <w:r w:rsidRPr="004D7865">
        <w:rPr>
          <w:rFonts w:hAnsi="宋体" w:hint="eastAsia"/>
          <w:color w:val="000000" w:themeColor="text1"/>
          <w:sz w:val="18"/>
          <w:szCs w:val="18"/>
        </w:rPr>
        <w:t>/</w:t>
      </w:r>
      <w:r w:rsidRPr="004D7865">
        <w:rPr>
          <w:rFonts w:hAnsi="宋体" w:hint="eastAsia"/>
          <w:color w:val="000000" w:themeColor="text1"/>
          <w:sz w:val="18"/>
          <w:szCs w:val="18"/>
        </w:rPr>
        <w:t>文献</w:t>
      </w:r>
      <w:r w:rsidRPr="004D7865">
        <w:rPr>
          <w:rFonts w:hAnsi="宋体" w:hint="eastAsia"/>
          <w:color w:val="000000" w:themeColor="text1"/>
          <w:sz w:val="18"/>
          <w:szCs w:val="18"/>
        </w:rPr>
        <w:t>/</w:t>
      </w:r>
      <w:r w:rsidRPr="004D7865">
        <w:rPr>
          <w:rFonts w:hAnsi="宋体" w:hint="eastAsia"/>
          <w:color w:val="000000" w:themeColor="text1"/>
          <w:sz w:val="18"/>
          <w:szCs w:val="18"/>
        </w:rPr>
        <w:t>信息传播</w:t>
      </w:r>
      <w:r w:rsidRPr="004D7865">
        <w:rPr>
          <w:rFonts w:hAnsi="宋体" w:hint="eastAsia"/>
          <w:color w:val="000000" w:themeColor="text1"/>
          <w:sz w:val="18"/>
          <w:szCs w:val="18"/>
        </w:rPr>
        <w:t>/</w:t>
      </w:r>
      <w:r w:rsidRPr="004D7865">
        <w:rPr>
          <w:rFonts w:hAnsi="宋体" w:hint="eastAsia"/>
          <w:color w:val="000000" w:themeColor="text1"/>
          <w:sz w:val="18"/>
          <w:szCs w:val="18"/>
        </w:rPr>
        <w:t>知识产权事务费、实验室改装费、协作费、人员费和其他支出等。</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w:t>
      </w:r>
      <w:r w:rsidRPr="004D7865">
        <w:rPr>
          <w:rFonts w:hAnsi="宋体" w:hint="eastAsia"/>
          <w:color w:val="000000" w:themeColor="text1"/>
          <w:sz w:val="18"/>
          <w:szCs w:val="18"/>
        </w:rPr>
        <w:t>设备费：是指在项目研究开发过程中购置或试制专用仪器设备，对现有仪器设备进行升级改造、维修，以及使用本单位或租赁外单位仪器设备而发生的费用。</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2.</w:t>
      </w:r>
      <w:r w:rsidRPr="004D7865">
        <w:rPr>
          <w:rFonts w:hAnsi="宋体" w:hint="eastAsia"/>
          <w:color w:val="000000" w:themeColor="text1"/>
          <w:sz w:val="18"/>
          <w:szCs w:val="18"/>
        </w:rPr>
        <w:t>材料费：是指在项目研究过程中消耗的各种原材料、辅助材料等低值易耗品的采购及运输、装卸、整理等费用。</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3.</w:t>
      </w:r>
      <w:r w:rsidRPr="004D7865">
        <w:rPr>
          <w:rFonts w:hAnsi="宋体" w:hint="eastAsia"/>
          <w:color w:val="000000" w:themeColor="text1"/>
          <w:sz w:val="18"/>
          <w:szCs w:val="18"/>
        </w:rPr>
        <w:t>测试化验加工费：是指在项目研究过程中支付给外单位</w:t>
      </w:r>
      <w:r w:rsidRPr="004D7865">
        <w:rPr>
          <w:rFonts w:hAnsi="宋体" w:hint="eastAsia"/>
          <w:color w:val="000000" w:themeColor="text1"/>
          <w:sz w:val="18"/>
          <w:szCs w:val="18"/>
        </w:rPr>
        <w:t>(</w:t>
      </w:r>
      <w:r w:rsidRPr="004D7865">
        <w:rPr>
          <w:rFonts w:hAnsi="宋体" w:hint="eastAsia"/>
          <w:color w:val="000000" w:themeColor="text1"/>
          <w:sz w:val="18"/>
          <w:szCs w:val="18"/>
        </w:rPr>
        <w:t>包括校内具有相关资质的独立经济核算单位</w:t>
      </w:r>
      <w:r w:rsidRPr="004D7865">
        <w:rPr>
          <w:rFonts w:hAnsi="宋体" w:hint="eastAsia"/>
          <w:color w:val="000000" w:themeColor="text1"/>
          <w:sz w:val="18"/>
          <w:szCs w:val="18"/>
        </w:rPr>
        <w:t>)</w:t>
      </w:r>
      <w:r w:rsidRPr="004D7865">
        <w:rPr>
          <w:rFonts w:hAnsi="宋体" w:hint="eastAsia"/>
          <w:color w:val="000000" w:themeColor="text1"/>
          <w:sz w:val="18"/>
          <w:szCs w:val="18"/>
        </w:rPr>
        <w:t>的检验、测试、化验及加工等费用。</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4.</w:t>
      </w:r>
      <w:r w:rsidRPr="004D7865">
        <w:rPr>
          <w:rFonts w:hAnsi="宋体" w:hint="eastAsia"/>
          <w:color w:val="000000" w:themeColor="text1"/>
          <w:sz w:val="18"/>
          <w:szCs w:val="18"/>
        </w:rPr>
        <w:t>燃料动力费：是指在项目研究过程中相关大型仪器设备、专用科学装置等运行发生的可以单独计量的水、电、气、燃料消耗费用等。</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5.</w:t>
      </w:r>
      <w:r w:rsidRPr="004D7865">
        <w:rPr>
          <w:rFonts w:hAnsi="宋体" w:hint="eastAsia"/>
          <w:color w:val="000000" w:themeColor="text1"/>
          <w:sz w:val="18"/>
          <w:szCs w:val="18"/>
        </w:rPr>
        <w:t>差旅费：是指在项目研究过程中开展科学实验</w:t>
      </w:r>
      <w:r w:rsidRPr="004D7865">
        <w:rPr>
          <w:rFonts w:hAnsi="宋体" w:hint="eastAsia"/>
          <w:color w:val="000000" w:themeColor="text1"/>
          <w:sz w:val="18"/>
          <w:szCs w:val="18"/>
        </w:rPr>
        <w:t>(</w:t>
      </w:r>
      <w:r w:rsidRPr="004D7865">
        <w:rPr>
          <w:rFonts w:hAnsi="宋体" w:hint="eastAsia"/>
          <w:color w:val="000000" w:themeColor="text1"/>
          <w:sz w:val="18"/>
          <w:szCs w:val="18"/>
        </w:rPr>
        <w:t>试验</w:t>
      </w:r>
      <w:r w:rsidRPr="004D7865">
        <w:rPr>
          <w:rFonts w:hAnsi="宋体" w:hint="eastAsia"/>
          <w:color w:val="000000" w:themeColor="text1"/>
          <w:sz w:val="18"/>
          <w:szCs w:val="18"/>
        </w:rPr>
        <w:t>)</w:t>
      </w:r>
      <w:r w:rsidRPr="004D7865">
        <w:rPr>
          <w:rFonts w:hAnsi="宋体" w:hint="eastAsia"/>
          <w:color w:val="000000" w:themeColor="text1"/>
          <w:sz w:val="18"/>
          <w:szCs w:val="18"/>
        </w:rPr>
        <w:t>、科学考察、业务调研、学术交流等所发生的外埠差旅费、市内交通费用等。差旅费的开支标准应当按照国家有关规定执行。</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6.</w:t>
      </w:r>
      <w:r w:rsidRPr="004D7865">
        <w:rPr>
          <w:rFonts w:hAnsi="宋体" w:hint="eastAsia"/>
          <w:color w:val="000000" w:themeColor="text1"/>
          <w:sz w:val="18"/>
          <w:szCs w:val="18"/>
        </w:rPr>
        <w:t>会议费：是指在项目研究过程中为组织开展学术研讨、咨询以及协调项目等活动而发生的会议费用。项目负责人应当按照国家有关规定，严格控制会议规模、会议数量、会议开支标准和会期。</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7.</w:t>
      </w:r>
      <w:r w:rsidRPr="004D7865">
        <w:rPr>
          <w:rFonts w:hAnsi="宋体" w:hint="eastAsia"/>
          <w:color w:val="000000" w:themeColor="text1"/>
          <w:sz w:val="18"/>
          <w:szCs w:val="18"/>
        </w:rPr>
        <w:t>国际合作与交流费：是指在项目研究过程中，项目研究人员出国及外国专家来校工作的费用。项目研究过程中发生国际合作与交流时，应当事先报校内主管部门审核同意。国际合作与交流费应当严格执行国家外事经费管理的有关规定。</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8.</w:t>
      </w:r>
      <w:r w:rsidRPr="004D7865">
        <w:rPr>
          <w:rFonts w:hAnsi="宋体" w:hint="eastAsia"/>
          <w:color w:val="000000" w:themeColor="text1"/>
          <w:sz w:val="18"/>
          <w:szCs w:val="18"/>
        </w:rPr>
        <w:t>出版／文献／信息传播／知识产权事务费：是指在项目研究过程中，需要支付的出版费、资料费、专用软件购买费、文献检索费、专业通信费、专利申请及其他知识产权事务等费用。</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9.</w:t>
      </w:r>
      <w:r w:rsidRPr="004D7865">
        <w:rPr>
          <w:rFonts w:hAnsi="宋体" w:hint="eastAsia"/>
          <w:color w:val="000000" w:themeColor="text1"/>
          <w:sz w:val="18"/>
          <w:szCs w:val="18"/>
        </w:rPr>
        <w:t>实验室改装费：是指用于改善资助项目研究的实验条件</w:t>
      </w:r>
      <w:r w:rsidRPr="004D7865">
        <w:rPr>
          <w:rFonts w:hAnsi="宋体" w:hint="eastAsia"/>
          <w:color w:val="000000" w:themeColor="text1"/>
          <w:sz w:val="18"/>
          <w:szCs w:val="18"/>
        </w:rPr>
        <w:t>,</w:t>
      </w:r>
      <w:r w:rsidRPr="004D7865">
        <w:rPr>
          <w:rFonts w:hAnsi="宋体" w:hint="eastAsia"/>
          <w:color w:val="000000" w:themeColor="text1"/>
          <w:sz w:val="18"/>
          <w:szCs w:val="18"/>
        </w:rPr>
        <w:t>对实验室进行改装所需的费用。该费用不得用于实验室扩建、土建、房屋维修等支出。</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10.</w:t>
      </w:r>
      <w:r w:rsidRPr="004D7865">
        <w:rPr>
          <w:rFonts w:hAnsi="宋体" w:hint="eastAsia"/>
          <w:color w:val="000000" w:themeColor="text1"/>
          <w:sz w:val="18"/>
          <w:szCs w:val="18"/>
        </w:rPr>
        <w:t>协作费：是指转至合作单位以外的其他单位，用于其开展协作研究的费用。协作费的设立和外转参照转拨经费的相关规定执行。</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11.</w:t>
      </w:r>
      <w:r w:rsidRPr="004D7865">
        <w:rPr>
          <w:rFonts w:hAnsi="宋体" w:hint="eastAsia"/>
          <w:color w:val="000000" w:themeColor="text1"/>
          <w:sz w:val="18"/>
          <w:szCs w:val="18"/>
        </w:rPr>
        <w:t>其他支出：是指课题在研究开发过程中，除上述费用及人员费、间接费用或管理费之外的其他支出。</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二）人员费。人员费包括劳务费、专家咨询费和科研酬金。纵向项目人员费预算比例、支出范围参照项目主管部门的相关管理办法，按照实际批复数执行。在符合合同要求和确保项目高质量完成的前提下，横向项目课题组可提取原则上不超过经费总额的</w:t>
      </w:r>
      <w:r w:rsidRPr="004D7865">
        <w:rPr>
          <w:rFonts w:hAnsi="宋体" w:hint="eastAsia"/>
          <w:color w:val="000000" w:themeColor="text1"/>
          <w:sz w:val="18"/>
          <w:szCs w:val="18"/>
        </w:rPr>
        <w:t xml:space="preserve"> 30%</w:t>
      </w:r>
      <w:r w:rsidRPr="004D7865">
        <w:rPr>
          <w:rFonts w:hAnsi="宋体" w:hint="eastAsia"/>
          <w:color w:val="000000" w:themeColor="text1"/>
          <w:sz w:val="18"/>
          <w:szCs w:val="18"/>
        </w:rPr>
        <w:t>作为人员费。</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12.</w:t>
      </w:r>
      <w:r w:rsidRPr="004D7865">
        <w:rPr>
          <w:rFonts w:hAnsi="宋体" w:hint="eastAsia"/>
          <w:color w:val="000000" w:themeColor="text1"/>
          <w:sz w:val="18"/>
          <w:szCs w:val="18"/>
        </w:rPr>
        <w:t>劳务费：是指在项目研究过程中支付给项目组成员中没有工资性收入的相关人员（如在校研究生）</w:t>
      </w:r>
      <w:r w:rsidRPr="004D7865">
        <w:rPr>
          <w:rFonts w:hAnsi="宋体" w:hint="eastAsia"/>
          <w:color w:val="000000" w:themeColor="text1"/>
          <w:sz w:val="18"/>
          <w:szCs w:val="18"/>
        </w:rPr>
        <w:lastRenderedPageBreak/>
        <w:t>和项目组临时聘用人员等的劳务性费用。</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13.</w:t>
      </w:r>
      <w:r w:rsidRPr="004D7865">
        <w:rPr>
          <w:rFonts w:hAnsi="宋体" w:hint="eastAsia"/>
          <w:color w:val="000000" w:themeColor="text1"/>
          <w:sz w:val="18"/>
          <w:szCs w:val="18"/>
        </w:rPr>
        <w:t>专家咨询费：是指在项目研究过程中支付给临时聘请的咨询专家的费用。专家咨询费不得支付给参与项目研究及其管理的相关工作人员。专家咨询费应严格按照国家相关标准及项目经费管理办法执行。</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14.</w:t>
      </w:r>
      <w:r w:rsidRPr="004D7865">
        <w:rPr>
          <w:rFonts w:hAnsi="宋体" w:hint="eastAsia"/>
          <w:color w:val="000000" w:themeColor="text1"/>
          <w:sz w:val="18"/>
          <w:szCs w:val="18"/>
        </w:rPr>
        <w:t>科研酬金：是指用于项目研究人员补助及特殊支出所需的费用。</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三）间接费用或管理费。是指学校在组织实施项目过程中发生的无法在直接费用中列支的相关费用。主要包括学校为项目研究提供的现有仪器设备及房屋，水、电、气、暖消耗，有关管理费用的补助支出，以及绩效支出等。有经费预算的项目管理费或间接费用按照经费下达部门的要求额度计提，管理费或间接费用除去绩效支出部分的</w:t>
      </w:r>
      <w:r w:rsidRPr="004D7865">
        <w:rPr>
          <w:rFonts w:hAnsi="宋体" w:hint="eastAsia"/>
          <w:color w:val="000000" w:themeColor="text1"/>
          <w:sz w:val="18"/>
          <w:szCs w:val="18"/>
        </w:rPr>
        <w:t xml:space="preserve"> 60%</w:t>
      </w:r>
      <w:r w:rsidRPr="004D7865">
        <w:rPr>
          <w:rFonts w:hAnsi="宋体" w:hint="eastAsia"/>
          <w:color w:val="000000" w:themeColor="text1"/>
          <w:sz w:val="18"/>
          <w:szCs w:val="18"/>
        </w:rPr>
        <w:t>纳入学校事业基金，</w:t>
      </w:r>
      <w:r w:rsidRPr="004D7865">
        <w:rPr>
          <w:rFonts w:hAnsi="宋体" w:hint="eastAsia"/>
          <w:color w:val="000000" w:themeColor="text1"/>
          <w:sz w:val="18"/>
          <w:szCs w:val="18"/>
        </w:rPr>
        <w:t>40%</w:t>
      </w:r>
      <w:r w:rsidRPr="004D7865">
        <w:rPr>
          <w:rFonts w:hAnsi="宋体" w:hint="eastAsia"/>
          <w:color w:val="000000" w:themeColor="text1"/>
          <w:sz w:val="18"/>
          <w:szCs w:val="18"/>
        </w:rPr>
        <w:t>纳入二级单位管理费，用于二级单位和课题组开展相关科技活动。横向项目和无明确预算的纵向项目，管理费按照</w:t>
      </w:r>
      <w:r w:rsidRPr="004D7865">
        <w:rPr>
          <w:rFonts w:hAnsi="宋体" w:hint="eastAsia"/>
          <w:color w:val="000000" w:themeColor="text1"/>
          <w:sz w:val="18"/>
          <w:szCs w:val="18"/>
        </w:rPr>
        <w:t xml:space="preserve"> 5%</w:t>
      </w:r>
      <w:r w:rsidRPr="004D7865">
        <w:rPr>
          <w:rFonts w:hAnsi="宋体" w:hint="eastAsia"/>
          <w:color w:val="000000" w:themeColor="text1"/>
          <w:sz w:val="18"/>
          <w:szCs w:val="18"/>
        </w:rPr>
        <w:t>计提，提取管理费的</w:t>
      </w:r>
      <w:r w:rsidRPr="004D7865">
        <w:rPr>
          <w:rFonts w:hAnsi="宋体" w:hint="eastAsia"/>
          <w:color w:val="000000" w:themeColor="text1"/>
          <w:sz w:val="18"/>
          <w:szCs w:val="18"/>
        </w:rPr>
        <w:t xml:space="preserve"> 60%</w:t>
      </w:r>
      <w:r w:rsidRPr="004D7865">
        <w:rPr>
          <w:rFonts w:hAnsi="宋体" w:hint="eastAsia"/>
          <w:color w:val="000000" w:themeColor="text1"/>
          <w:sz w:val="18"/>
          <w:szCs w:val="18"/>
        </w:rPr>
        <w:t>纳入学校事业基金、</w:t>
      </w:r>
      <w:r w:rsidRPr="004D7865">
        <w:rPr>
          <w:rFonts w:hAnsi="宋体" w:hint="eastAsia"/>
          <w:color w:val="000000" w:themeColor="text1"/>
          <w:sz w:val="18"/>
          <w:szCs w:val="18"/>
        </w:rPr>
        <w:t>40%</w:t>
      </w:r>
      <w:r w:rsidRPr="004D7865">
        <w:rPr>
          <w:rFonts w:hAnsi="宋体" w:hint="eastAsia"/>
          <w:color w:val="000000" w:themeColor="text1"/>
          <w:sz w:val="18"/>
          <w:szCs w:val="18"/>
        </w:rPr>
        <w:t>纳入二级单位管理费，用于二级单位和课题组开展相关科技活动。转拨经费部分的管理费或间接费用若不予扣除，需在经费到校入账前提供书面证明材料。</w:t>
      </w:r>
    </w:p>
    <w:p w:rsidR="00F1222E" w:rsidRPr="004D7865" w:rsidRDefault="00F1222E" w:rsidP="00F1222E">
      <w:pPr>
        <w:spacing w:line="320" w:lineRule="exact"/>
        <w:ind w:firstLineChars="200" w:firstLine="361"/>
        <w:rPr>
          <w:rFonts w:hAnsi="宋体"/>
          <w:b/>
          <w:color w:val="000000" w:themeColor="text1"/>
          <w:sz w:val="18"/>
          <w:szCs w:val="18"/>
        </w:rPr>
      </w:pPr>
      <w:r w:rsidRPr="004D7865">
        <w:rPr>
          <w:rFonts w:hAnsi="宋体" w:hint="eastAsia"/>
          <w:b/>
          <w:color w:val="000000" w:themeColor="text1"/>
          <w:sz w:val="18"/>
          <w:szCs w:val="18"/>
        </w:rPr>
        <w:t>第五章科研经费的决算与验收</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十六条科研项目应加强预算执行的管理，从时效性和均衡性方面，根据预算执行进度合理安排支出，最大限度地减少资金的结存结余，按规定及时编制决算和办理财务验收手续。科研项目结存、结余经费的管理按照国家有关规定执行。结存经费是指未完成课题的年度余额，应结转下一年度按规定继续使用。结余经费是指项目验收后或因故终止时，课题经费总预算减去实际总支出后的余额，因故终止课题结余经费还应当包括处理已购物资、材料及仪器、设备的变价收入。</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十七条科研项目完成后，项目负责人应根据各类项目的要求和规定提出财务验收申请，配合做好财务审计、财务验收等工作，并按规定及时编制财务决算。决算必须账实相符，账表一致。项目验收通过后，项目负责人应及时到科技处、财务处办理结题、结账手续。</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十八条项目负责人非正常调离、辞职、已故、被学校除名或开除的，应在三个月之内办理项目负责人及经费交接手续，新的项目负责人必须是项目组成员并由所在二级单位和科技处根据项目研究需要和国家有关要求重新确定。项目负责人因故不办理或无法办理的，由二级单位负责办理。</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第十九条项目结题后，结余经费按照以下方式处理</w:t>
      </w:r>
      <w:r w:rsidRPr="004D7865">
        <w:rPr>
          <w:rFonts w:hAnsi="宋体" w:hint="eastAsia"/>
          <w:color w:val="000000" w:themeColor="text1"/>
          <w:sz w:val="18"/>
          <w:szCs w:val="18"/>
        </w:rPr>
        <w:t>:</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（一）纵向科技项目在如期完成或提前完成的情况下，经鉴定或验收合格者，应及时办理结题手续。其结余经费按照经费下达部门的管理办法执行。</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（二）横向科技项目在确认项目完成后，应及时办理结题手续。其结余经费可由项目负责人按照以下任一办法处理：</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w:t>
      </w:r>
      <w:r w:rsidRPr="004D7865">
        <w:rPr>
          <w:rFonts w:hAnsi="宋体" w:hint="eastAsia"/>
          <w:color w:val="000000" w:themeColor="text1"/>
          <w:sz w:val="18"/>
          <w:szCs w:val="18"/>
        </w:rPr>
        <w:t>将经费的</w:t>
      </w:r>
      <w:r w:rsidRPr="004D7865">
        <w:rPr>
          <w:rFonts w:hAnsi="宋体" w:hint="eastAsia"/>
          <w:color w:val="000000" w:themeColor="text1"/>
          <w:sz w:val="18"/>
          <w:szCs w:val="18"/>
        </w:rPr>
        <w:t xml:space="preserve"> 10%</w:t>
      </w:r>
      <w:r w:rsidRPr="004D7865">
        <w:rPr>
          <w:rFonts w:hAnsi="宋体" w:hint="eastAsia"/>
          <w:color w:val="000000" w:themeColor="text1"/>
          <w:sz w:val="18"/>
          <w:szCs w:val="18"/>
        </w:rPr>
        <w:t>转入学校科技发展基金，且课题组提取的数额不得超过经费总额的</w:t>
      </w:r>
      <w:r w:rsidRPr="004D7865">
        <w:rPr>
          <w:rFonts w:hAnsi="宋体" w:hint="eastAsia"/>
          <w:color w:val="000000" w:themeColor="text1"/>
          <w:sz w:val="18"/>
          <w:szCs w:val="18"/>
        </w:rPr>
        <w:t xml:space="preserve"> 50%(</w:t>
      </w:r>
      <w:r w:rsidRPr="004D7865">
        <w:rPr>
          <w:rFonts w:hAnsi="宋体" w:hint="eastAsia"/>
          <w:color w:val="000000" w:themeColor="text1"/>
          <w:sz w:val="18"/>
          <w:szCs w:val="18"/>
        </w:rPr>
        <w:t>可作为科研酬金等</w:t>
      </w:r>
      <w:r w:rsidRPr="004D7865">
        <w:rPr>
          <w:rFonts w:hAnsi="宋体" w:hint="eastAsia"/>
          <w:color w:val="000000" w:themeColor="text1"/>
          <w:sz w:val="18"/>
          <w:szCs w:val="18"/>
        </w:rPr>
        <w:t>)</w:t>
      </w:r>
      <w:r w:rsidRPr="004D7865">
        <w:rPr>
          <w:rFonts w:hAnsi="宋体" w:hint="eastAsia"/>
          <w:color w:val="000000" w:themeColor="text1"/>
          <w:sz w:val="18"/>
          <w:szCs w:val="18"/>
        </w:rPr>
        <w:t>，其余经费转入结余经费账户；</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2.</w:t>
      </w:r>
      <w:r w:rsidRPr="004D7865">
        <w:rPr>
          <w:rFonts w:hAnsi="宋体" w:hint="eastAsia"/>
          <w:color w:val="000000" w:themeColor="text1"/>
          <w:sz w:val="18"/>
          <w:szCs w:val="18"/>
        </w:rPr>
        <w:t>将经费的</w:t>
      </w:r>
      <w:r w:rsidRPr="004D7865">
        <w:rPr>
          <w:rFonts w:hAnsi="宋体" w:hint="eastAsia"/>
          <w:color w:val="000000" w:themeColor="text1"/>
          <w:sz w:val="18"/>
          <w:szCs w:val="18"/>
        </w:rPr>
        <w:t xml:space="preserve"> 5%</w:t>
      </w:r>
      <w:r w:rsidRPr="004D7865">
        <w:rPr>
          <w:rFonts w:hAnsi="宋体" w:hint="eastAsia"/>
          <w:color w:val="000000" w:themeColor="text1"/>
          <w:sz w:val="18"/>
          <w:szCs w:val="18"/>
        </w:rPr>
        <w:t>转入学校科技发展基金，且课题组提取的数额不得超过经费总额的</w:t>
      </w:r>
      <w:r w:rsidRPr="004D7865">
        <w:rPr>
          <w:rFonts w:hAnsi="宋体" w:hint="eastAsia"/>
          <w:color w:val="000000" w:themeColor="text1"/>
          <w:sz w:val="18"/>
          <w:szCs w:val="18"/>
        </w:rPr>
        <w:t xml:space="preserve"> 25%(</w:t>
      </w:r>
      <w:r w:rsidRPr="004D7865">
        <w:rPr>
          <w:rFonts w:hAnsi="宋体" w:hint="eastAsia"/>
          <w:color w:val="000000" w:themeColor="text1"/>
          <w:sz w:val="18"/>
          <w:szCs w:val="18"/>
        </w:rPr>
        <w:t>可作为科研酬金等</w:t>
      </w:r>
      <w:r w:rsidRPr="004D7865">
        <w:rPr>
          <w:rFonts w:hAnsi="宋体" w:hint="eastAsia"/>
          <w:color w:val="000000" w:themeColor="text1"/>
          <w:sz w:val="18"/>
          <w:szCs w:val="18"/>
        </w:rPr>
        <w:t>)</w:t>
      </w:r>
      <w:r w:rsidRPr="004D7865">
        <w:rPr>
          <w:rFonts w:hAnsi="宋体" w:hint="eastAsia"/>
          <w:color w:val="000000" w:themeColor="text1"/>
          <w:sz w:val="18"/>
          <w:szCs w:val="18"/>
        </w:rPr>
        <w:t>，其余经费转入结余经费账户。如有特殊情况，另行协商处理。</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（三）项目负责人在项目结题后一年内完成结余经费的结转归并工作。对未申请或申请未获批准而逾期未办理结余经费结转手续的科研项目，学校有权冻结其结题项目经费。</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（四）退休或调离学校的人员，可在办理退休或离校手续前，结清其横向结余经费账户。结余经费除移交给项目组其他全职工作人员的部分外，其余按学校事业费与项目组人员费</w:t>
      </w:r>
      <w:r w:rsidRPr="004D7865">
        <w:rPr>
          <w:rFonts w:hAnsi="宋体" w:hint="eastAsia"/>
          <w:color w:val="000000" w:themeColor="text1"/>
          <w:sz w:val="18"/>
          <w:szCs w:val="18"/>
        </w:rPr>
        <w:t xml:space="preserve"> 1:1 </w:t>
      </w:r>
      <w:r w:rsidRPr="004D7865">
        <w:rPr>
          <w:rFonts w:hAnsi="宋体" w:hint="eastAsia"/>
          <w:color w:val="000000" w:themeColor="text1"/>
          <w:sz w:val="18"/>
          <w:szCs w:val="18"/>
        </w:rPr>
        <w:t>的比例分配。</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五）学校设立科技发展基金，由上缴学校的横向科技项目结题经费形成。科技处负责管理科技发展基金，并负责拟订基金使用细则，报分管校领导审定。科技发展基金专门用于鼓励全校教职工拓展横向研发项目、奖励在产学研工作中表现突出的科技人员和科技管理人员。</w:t>
      </w:r>
    </w:p>
    <w:p w:rsidR="00F1222E" w:rsidRPr="004D7865" w:rsidRDefault="00F1222E" w:rsidP="00F1222E">
      <w:pPr>
        <w:spacing w:line="320" w:lineRule="exact"/>
        <w:ind w:firstLineChars="200" w:firstLine="361"/>
        <w:jc w:val="left"/>
        <w:rPr>
          <w:rFonts w:hAnsi="宋体"/>
          <w:b/>
          <w:color w:val="000000" w:themeColor="text1"/>
          <w:sz w:val="18"/>
          <w:szCs w:val="18"/>
        </w:rPr>
      </w:pPr>
      <w:r w:rsidRPr="004D7865">
        <w:rPr>
          <w:rFonts w:hAnsi="宋体" w:hint="eastAsia"/>
          <w:b/>
          <w:color w:val="000000" w:themeColor="text1"/>
          <w:sz w:val="18"/>
          <w:szCs w:val="18"/>
        </w:rPr>
        <w:t>第六章科研经费的监督、考评与奖惩</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二十条科研经费的监督检查。学校有关职能部门和项目负责人应自觉接受上级主管部门、科研经费主管部门或其委托的社会中介机构的监督检查。对检查中发现的问题，应及时纠正，并视情况收回违规使用的经费，暂停使用或收缴剩余经费；对弄虚作假、截留、挪用、挤占科研经费等违反财政纪律的行为，</w:t>
      </w:r>
      <w:r w:rsidRPr="004D7865">
        <w:rPr>
          <w:rFonts w:hAnsi="宋体" w:hint="eastAsia"/>
          <w:color w:val="000000" w:themeColor="text1"/>
          <w:sz w:val="18"/>
          <w:szCs w:val="18"/>
        </w:rPr>
        <w:lastRenderedPageBreak/>
        <w:t>应按照有关规定进行处罚。科技处、财务处和项目依托的二级单位应对项目的执行进度和经费使用情况进行跟踪管理，及时了解项目任务或合同的执行情况及经费使用情况，督促项目组按项目执行进度合理使用科研经费。审计处对科研项目经费进行不定期专项审计。监察室配合有关部门开展科研经费使用情况的监督检查。</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第二十一条对非正常情况脱离学校工作岗位的项目负责人，其科研项目经费一律冻结，并由科技处、财务处提出处理意见。</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二十二条建立科研经费管理奖惩机制。对规范、科学、有效使用科研经费并做出突出成果的项目、单位或个人，学校应给予表彰和奖励。对组织不力或行为不当的项目和单位，学校有权进行管理和干预，对有关责任人进行批评教育，并报告项目委托单位。在科研经费使用、管理中有违法违纪行为的，应追究有关单位和人员的相应责任。</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第二十三条绩效支出的管理及考核范围。根据《关于调整国家科技计划和公益性行业科研专项经费管理办法若干规定的通知》（财教〔</w:t>
      </w:r>
      <w:r w:rsidRPr="004D7865">
        <w:rPr>
          <w:rFonts w:hAnsi="宋体" w:hint="eastAsia"/>
          <w:color w:val="000000" w:themeColor="text1"/>
          <w:sz w:val="18"/>
          <w:szCs w:val="18"/>
        </w:rPr>
        <w:t>2011</w:t>
      </w:r>
      <w:r w:rsidRPr="004D7865">
        <w:rPr>
          <w:rFonts w:hAnsi="宋体" w:hint="eastAsia"/>
          <w:color w:val="000000" w:themeColor="text1"/>
          <w:sz w:val="18"/>
          <w:szCs w:val="18"/>
        </w:rPr>
        <w:t>〕</w:t>
      </w:r>
      <w:r w:rsidRPr="004D7865">
        <w:rPr>
          <w:rFonts w:hAnsi="宋体" w:hint="eastAsia"/>
          <w:color w:val="000000" w:themeColor="text1"/>
          <w:sz w:val="18"/>
          <w:szCs w:val="18"/>
        </w:rPr>
        <w:t xml:space="preserve">434 </w:t>
      </w:r>
      <w:r w:rsidRPr="004D7865">
        <w:rPr>
          <w:rFonts w:hAnsi="宋体" w:hint="eastAsia"/>
          <w:color w:val="000000" w:themeColor="text1"/>
          <w:sz w:val="18"/>
          <w:szCs w:val="18"/>
        </w:rPr>
        <w:t>号）要求，在间接费用中设立绩效支出，用于提高科研人员的绩效水平。其额度不超过直接费用扣除设备购置费后的</w:t>
      </w:r>
      <w:r w:rsidRPr="004D7865">
        <w:rPr>
          <w:rFonts w:hAnsi="宋体" w:hint="eastAsia"/>
          <w:color w:val="000000" w:themeColor="text1"/>
          <w:sz w:val="18"/>
          <w:szCs w:val="18"/>
        </w:rPr>
        <w:t xml:space="preserve"> 5%</w:t>
      </w:r>
      <w:r w:rsidRPr="004D7865">
        <w:rPr>
          <w:rFonts w:hAnsi="宋体" w:hint="eastAsia"/>
          <w:color w:val="000000" w:themeColor="text1"/>
          <w:sz w:val="18"/>
          <w:szCs w:val="18"/>
        </w:rPr>
        <w:t>。绩效支出需在科研工作进行绩效考核的基础上，结合科研人员实绩，由学校根据国家有关规</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定统筹安排。实行绩效考核的项目包括：国家各类科技计划和公益性行业科技专项的项目以及其他项目主管部门要求进行绩效考核的项目。</w:t>
      </w:r>
    </w:p>
    <w:p w:rsidR="00F1222E" w:rsidRPr="004D7865" w:rsidRDefault="00F1222E" w:rsidP="00F1222E">
      <w:pPr>
        <w:spacing w:line="320" w:lineRule="exact"/>
        <w:ind w:firstLineChars="200" w:firstLine="361"/>
        <w:rPr>
          <w:rFonts w:hAnsi="宋体"/>
          <w:b/>
          <w:color w:val="000000" w:themeColor="text1"/>
          <w:sz w:val="18"/>
          <w:szCs w:val="18"/>
        </w:rPr>
      </w:pPr>
      <w:r w:rsidRPr="004D7865">
        <w:rPr>
          <w:rFonts w:hAnsi="宋体" w:hint="eastAsia"/>
          <w:b/>
          <w:color w:val="000000" w:themeColor="text1"/>
          <w:sz w:val="18"/>
          <w:szCs w:val="18"/>
        </w:rPr>
        <w:t>第七章附则</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第二十四条本办法在执行过程中，与国家有关部门文件不一致的，以国家有关部门规定为准。学校此前相关规定与本办法不一致的，以本办法为准。</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第二十五条本办法由财务处、科技处、实验室设备处、审计处、监察室联合负责解释。</w:t>
      </w:r>
    </w:p>
    <w:p w:rsidR="00F1222E" w:rsidRPr="004D7865" w:rsidRDefault="00F1222E" w:rsidP="00F1222E">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第二十六条本办法自公布之日起施行。《南开大学科技经费管理和使用暂行办法》（南发字〔</w:t>
      </w:r>
      <w:r w:rsidRPr="004D7865">
        <w:rPr>
          <w:rFonts w:hAnsi="宋体" w:hint="eastAsia"/>
          <w:color w:val="000000" w:themeColor="text1"/>
          <w:sz w:val="18"/>
          <w:szCs w:val="18"/>
        </w:rPr>
        <w:t>2007</w:t>
      </w:r>
      <w:r w:rsidRPr="004D7865">
        <w:rPr>
          <w:rFonts w:hAnsi="宋体" w:hint="eastAsia"/>
          <w:color w:val="000000" w:themeColor="text1"/>
          <w:sz w:val="18"/>
          <w:szCs w:val="18"/>
        </w:rPr>
        <w:t>〕</w:t>
      </w:r>
      <w:r w:rsidRPr="004D7865">
        <w:rPr>
          <w:rFonts w:hAnsi="宋体" w:hint="eastAsia"/>
          <w:color w:val="000000" w:themeColor="text1"/>
          <w:sz w:val="18"/>
          <w:szCs w:val="18"/>
        </w:rPr>
        <w:t xml:space="preserve">126 </w:t>
      </w:r>
      <w:r w:rsidRPr="004D7865">
        <w:rPr>
          <w:rFonts w:hAnsi="宋体" w:hint="eastAsia"/>
          <w:color w:val="000000" w:themeColor="text1"/>
          <w:sz w:val="18"/>
          <w:szCs w:val="18"/>
        </w:rPr>
        <w:t>号）同时废止。</w:t>
      </w:r>
    </w:p>
    <w:p w:rsidR="00F1222E" w:rsidRPr="004D7865" w:rsidRDefault="00F1222E" w:rsidP="00F1222E">
      <w:pPr>
        <w:spacing w:line="320" w:lineRule="exact"/>
        <w:rPr>
          <w:rFonts w:hAnsi="宋体"/>
          <w:color w:val="000000" w:themeColor="text1"/>
          <w:sz w:val="18"/>
          <w:szCs w:val="18"/>
        </w:rPr>
      </w:pPr>
      <w:r w:rsidRPr="004D7865">
        <w:rPr>
          <w:rFonts w:hAnsi="宋体" w:hint="eastAsia"/>
          <w:color w:val="000000" w:themeColor="text1"/>
          <w:sz w:val="18"/>
          <w:szCs w:val="18"/>
        </w:rPr>
        <w:t>二〇一三年九月</w:t>
      </w:r>
    </w:p>
    <w:p w:rsidR="00BF638C" w:rsidRPr="004D7865" w:rsidRDefault="00BF638C" w:rsidP="00BF638C">
      <w:pPr>
        <w:widowControl/>
        <w:jc w:val="left"/>
        <w:rPr>
          <w:rFonts w:hAnsi="宋体"/>
          <w:color w:val="000000" w:themeColor="text1"/>
          <w:sz w:val="18"/>
          <w:szCs w:val="18"/>
        </w:rPr>
      </w:pPr>
      <w:r w:rsidRPr="004D7865">
        <w:rPr>
          <w:rFonts w:hAnsi="宋体"/>
          <w:color w:val="000000" w:themeColor="text1"/>
          <w:sz w:val="18"/>
          <w:szCs w:val="18"/>
        </w:rPr>
        <w:br w:type="page"/>
      </w:r>
    </w:p>
    <w:p w:rsidR="00F1222E" w:rsidRPr="004D7865" w:rsidRDefault="00F1222E" w:rsidP="00F1222E">
      <w:pPr>
        <w:spacing w:line="320" w:lineRule="exact"/>
        <w:rPr>
          <w:rFonts w:hAnsi="宋体"/>
          <w:b/>
          <w:color w:val="000000" w:themeColor="text1"/>
          <w:sz w:val="18"/>
          <w:szCs w:val="18"/>
        </w:rPr>
      </w:pPr>
      <w:r w:rsidRPr="004D7865">
        <w:rPr>
          <w:rFonts w:hAnsi="宋体" w:hint="eastAsia"/>
          <w:b/>
          <w:color w:val="000000" w:themeColor="text1"/>
          <w:sz w:val="18"/>
          <w:szCs w:val="18"/>
        </w:rPr>
        <w:lastRenderedPageBreak/>
        <w:t>附件</w:t>
      </w:r>
      <w:r w:rsidRPr="004D7865">
        <w:rPr>
          <w:rFonts w:hAnsi="宋体" w:hint="eastAsia"/>
          <w:b/>
          <w:color w:val="000000" w:themeColor="text1"/>
          <w:sz w:val="18"/>
          <w:szCs w:val="18"/>
        </w:rPr>
        <w:t>4</w:t>
      </w:r>
      <w:r w:rsidRPr="004D7865">
        <w:rPr>
          <w:rFonts w:hAnsi="宋体" w:hint="eastAsia"/>
          <w:b/>
          <w:color w:val="000000" w:themeColor="text1"/>
          <w:sz w:val="18"/>
          <w:szCs w:val="18"/>
        </w:rPr>
        <w:t>：</w:t>
      </w:r>
    </w:p>
    <w:p w:rsidR="007E58B5" w:rsidRPr="004D7865" w:rsidRDefault="007E58B5" w:rsidP="007E58B5">
      <w:pPr>
        <w:pStyle w:val="Default"/>
        <w:jc w:val="center"/>
        <w:rPr>
          <w:rFonts w:asciiTheme="majorEastAsia" w:eastAsiaTheme="majorEastAsia" w:hAnsiTheme="majorEastAsia" w:cs="FangSong"/>
          <w:b/>
          <w:color w:val="000000" w:themeColor="text1"/>
          <w:sz w:val="18"/>
          <w:szCs w:val="18"/>
        </w:rPr>
      </w:pPr>
      <w:r w:rsidRPr="004D7865">
        <w:rPr>
          <w:rFonts w:asciiTheme="majorEastAsia" w:eastAsiaTheme="majorEastAsia" w:hAnsiTheme="majorEastAsia" w:cs="FangSong" w:hint="eastAsia"/>
          <w:b/>
          <w:color w:val="000000" w:themeColor="text1"/>
          <w:sz w:val="18"/>
          <w:szCs w:val="18"/>
        </w:rPr>
        <w:t>南开大学科技计划项目间接费用管理办法</w:t>
      </w:r>
    </w:p>
    <w:p w:rsidR="007E58B5" w:rsidRPr="004D7865" w:rsidRDefault="007E58B5" w:rsidP="007E58B5">
      <w:pPr>
        <w:pStyle w:val="Default"/>
        <w:jc w:val="center"/>
        <w:rPr>
          <w:rFonts w:asciiTheme="majorEastAsia" w:eastAsiaTheme="majorEastAsia" w:hAnsiTheme="majorEastAsia" w:cs="黑体"/>
          <w:b/>
          <w:color w:val="000000" w:themeColor="text1"/>
          <w:sz w:val="18"/>
          <w:szCs w:val="18"/>
        </w:rPr>
      </w:pPr>
      <w:r w:rsidRPr="004D7865">
        <w:rPr>
          <w:rFonts w:asciiTheme="majorEastAsia" w:eastAsiaTheme="majorEastAsia" w:hAnsiTheme="majorEastAsia" w:cs="FangSong" w:hint="eastAsia"/>
          <w:b/>
          <w:color w:val="000000" w:themeColor="text1"/>
          <w:sz w:val="18"/>
          <w:szCs w:val="18"/>
        </w:rPr>
        <w:t>南发字〔</w:t>
      </w:r>
      <w:r w:rsidRPr="004D7865">
        <w:rPr>
          <w:rFonts w:asciiTheme="majorEastAsia" w:eastAsiaTheme="majorEastAsia" w:hAnsiTheme="majorEastAsia" w:cs="Times New Roman"/>
          <w:b/>
          <w:color w:val="000000" w:themeColor="text1"/>
          <w:sz w:val="18"/>
          <w:szCs w:val="18"/>
        </w:rPr>
        <w:t>2016</w:t>
      </w:r>
      <w:r w:rsidRPr="004D7865">
        <w:rPr>
          <w:rFonts w:asciiTheme="majorEastAsia" w:eastAsiaTheme="majorEastAsia" w:hAnsiTheme="majorEastAsia" w:cs="FangSong" w:hint="eastAsia"/>
          <w:b/>
          <w:color w:val="000000" w:themeColor="text1"/>
          <w:sz w:val="18"/>
          <w:szCs w:val="18"/>
        </w:rPr>
        <w:t>〕</w:t>
      </w:r>
      <w:r w:rsidRPr="004D7865">
        <w:rPr>
          <w:rFonts w:asciiTheme="majorEastAsia" w:eastAsiaTheme="majorEastAsia" w:hAnsiTheme="majorEastAsia" w:cs="Times New Roman"/>
          <w:b/>
          <w:color w:val="000000" w:themeColor="text1"/>
          <w:sz w:val="18"/>
          <w:szCs w:val="18"/>
        </w:rPr>
        <w:t>53</w:t>
      </w:r>
      <w:r w:rsidRPr="004D7865">
        <w:rPr>
          <w:rFonts w:asciiTheme="majorEastAsia" w:eastAsiaTheme="majorEastAsia" w:hAnsiTheme="majorEastAsia" w:cs="FangSong" w:hint="eastAsia"/>
          <w:b/>
          <w:color w:val="000000" w:themeColor="text1"/>
          <w:sz w:val="18"/>
          <w:szCs w:val="18"/>
        </w:rPr>
        <w:t>号</w:t>
      </w:r>
    </w:p>
    <w:p w:rsidR="007E58B5" w:rsidRPr="004D7865" w:rsidRDefault="007E58B5" w:rsidP="007E58B5">
      <w:pPr>
        <w:pStyle w:val="Default"/>
        <w:jc w:val="center"/>
        <w:rPr>
          <w:rFonts w:asciiTheme="majorEastAsia" w:eastAsiaTheme="majorEastAsia" w:hAnsiTheme="majorEastAsia" w:cs="黑体"/>
          <w:b/>
          <w:color w:val="000000" w:themeColor="text1"/>
          <w:sz w:val="18"/>
          <w:szCs w:val="18"/>
        </w:rPr>
      </w:pPr>
      <w:r w:rsidRPr="004D7865">
        <w:rPr>
          <w:rFonts w:asciiTheme="majorEastAsia" w:eastAsiaTheme="majorEastAsia" w:hAnsiTheme="majorEastAsia" w:cs="黑体" w:hint="eastAsia"/>
          <w:b/>
          <w:color w:val="000000" w:themeColor="text1"/>
          <w:sz w:val="18"/>
          <w:szCs w:val="18"/>
        </w:rPr>
        <w:t>第一章</w:t>
      </w:r>
      <w:r w:rsidRPr="004D7865">
        <w:rPr>
          <w:rFonts w:asciiTheme="majorEastAsia" w:eastAsiaTheme="majorEastAsia" w:hAnsiTheme="majorEastAsia" w:cs="黑体"/>
          <w:b/>
          <w:color w:val="000000" w:themeColor="text1"/>
          <w:sz w:val="18"/>
          <w:szCs w:val="18"/>
        </w:rPr>
        <w:t xml:space="preserve"> </w:t>
      </w:r>
      <w:r w:rsidRPr="004D7865">
        <w:rPr>
          <w:rFonts w:asciiTheme="majorEastAsia" w:eastAsiaTheme="majorEastAsia" w:hAnsiTheme="majorEastAsia" w:cs="黑体" w:hint="eastAsia"/>
          <w:b/>
          <w:color w:val="000000" w:themeColor="text1"/>
          <w:sz w:val="18"/>
          <w:szCs w:val="18"/>
        </w:rPr>
        <w:t>总则</w:t>
      </w:r>
    </w:p>
    <w:p w:rsidR="007E58B5" w:rsidRPr="004D7865" w:rsidRDefault="007E58B5" w:rsidP="007E58B5">
      <w:pPr>
        <w:pStyle w:val="Default"/>
        <w:rPr>
          <w:rFonts w:asciiTheme="majorEastAsia" w:eastAsiaTheme="majorEastAsia" w:hAnsiTheme="majorEastAsia" w:cs="FangSong"/>
          <w:color w:val="000000" w:themeColor="text1"/>
          <w:sz w:val="18"/>
          <w:szCs w:val="18"/>
        </w:rPr>
      </w:pPr>
      <w:r w:rsidRPr="004D7865">
        <w:rPr>
          <w:rFonts w:asciiTheme="majorEastAsia" w:eastAsiaTheme="majorEastAsia" w:hAnsiTheme="majorEastAsia" w:cs="KaiTi" w:hint="eastAsia"/>
          <w:b/>
          <w:color w:val="000000" w:themeColor="text1"/>
          <w:sz w:val="18"/>
          <w:szCs w:val="18"/>
        </w:rPr>
        <w:t xml:space="preserve">    第一条</w:t>
      </w:r>
      <w:r w:rsidRPr="004D7865">
        <w:rPr>
          <w:rFonts w:asciiTheme="majorEastAsia" w:eastAsiaTheme="majorEastAsia" w:hAnsiTheme="majorEastAsia" w:cs="KaiTi"/>
          <w:color w:val="000000" w:themeColor="text1"/>
          <w:sz w:val="18"/>
          <w:szCs w:val="18"/>
        </w:rPr>
        <w:t xml:space="preserve"> </w:t>
      </w:r>
      <w:r w:rsidRPr="004D7865">
        <w:rPr>
          <w:rFonts w:asciiTheme="majorEastAsia" w:eastAsiaTheme="majorEastAsia" w:hAnsiTheme="majorEastAsia" w:cs="FangSong" w:hint="eastAsia"/>
          <w:color w:val="000000" w:themeColor="text1"/>
          <w:sz w:val="18"/>
          <w:szCs w:val="18"/>
        </w:rPr>
        <w:t>为进一步规范科技计划（专项、基金等）中间接费用的列支管理工作，同时激励我校科研人员更积极地从事科研活动</w:t>
      </w:r>
      <w:r w:rsidRPr="004D7865">
        <w:rPr>
          <w:rFonts w:asciiTheme="majorEastAsia" w:eastAsiaTheme="majorEastAsia" w:hAnsiTheme="majorEastAsia" w:cs="FangSong"/>
          <w:color w:val="000000" w:themeColor="text1"/>
          <w:sz w:val="18"/>
          <w:szCs w:val="18"/>
        </w:rPr>
        <w:t>,</w:t>
      </w:r>
      <w:r w:rsidRPr="004D7865">
        <w:rPr>
          <w:rFonts w:asciiTheme="majorEastAsia" w:eastAsiaTheme="majorEastAsia" w:hAnsiTheme="majorEastAsia" w:cs="FangSong" w:hint="eastAsia"/>
          <w:color w:val="000000" w:themeColor="text1"/>
          <w:sz w:val="18"/>
          <w:szCs w:val="18"/>
        </w:rPr>
        <w:t>根据《财政部</w:t>
      </w:r>
      <w:r w:rsidRPr="004D7865">
        <w:rPr>
          <w:rFonts w:asciiTheme="majorEastAsia" w:eastAsiaTheme="majorEastAsia" w:hAnsiTheme="majorEastAsia" w:cs="FangSong"/>
          <w:color w:val="000000" w:themeColor="text1"/>
          <w:sz w:val="18"/>
          <w:szCs w:val="18"/>
        </w:rPr>
        <w:t xml:space="preserve"> </w:t>
      </w:r>
      <w:r w:rsidRPr="004D7865">
        <w:rPr>
          <w:rFonts w:asciiTheme="majorEastAsia" w:eastAsiaTheme="majorEastAsia" w:hAnsiTheme="majorEastAsia" w:cs="FangSong" w:hint="eastAsia"/>
          <w:color w:val="000000" w:themeColor="text1"/>
          <w:sz w:val="18"/>
          <w:szCs w:val="18"/>
        </w:rPr>
        <w:t>科技部关于调整国家科技计划和公益性行业科研专项经费管理办法若干规定的通知》（财教〔</w:t>
      </w:r>
      <w:r w:rsidRPr="004D7865">
        <w:rPr>
          <w:rFonts w:asciiTheme="majorEastAsia" w:eastAsiaTheme="majorEastAsia" w:hAnsiTheme="majorEastAsia" w:cs="Times New Roman"/>
          <w:color w:val="000000" w:themeColor="text1"/>
          <w:sz w:val="18"/>
          <w:szCs w:val="18"/>
        </w:rPr>
        <w:t>2011</w:t>
      </w:r>
      <w:r w:rsidRPr="004D7865">
        <w:rPr>
          <w:rFonts w:asciiTheme="majorEastAsia" w:eastAsiaTheme="majorEastAsia" w:hAnsiTheme="majorEastAsia" w:cs="FangSong" w:hint="eastAsia"/>
          <w:color w:val="000000" w:themeColor="text1"/>
          <w:sz w:val="18"/>
          <w:szCs w:val="18"/>
        </w:rPr>
        <w:t>〕</w:t>
      </w:r>
      <w:r w:rsidRPr="004D7865">
        <w:rPr>
          <w:rFonts w:asciiTheme="majorEastAsia" w:eastAsiaTheme="majorEastAsia" w:hAnsiTheme="majorEastAsia" w:cs="Times New Roman"/>
          <w:color w:val="000000" w:themeColor="text1"/>
          <w:sz w:val="18"/>
          <w:szCs w:val="18"/>
        </w:rPr>
        <w:t>434</w:t>
      </w:r>
      <w:r w:rsidRPr="004D7865">
        <w:rPr>
          <w:rFonts w:asciiTheme="majorEastAsia" w:eastAsiaTheme="majorEastAsia" w:hAnsiTheme="majorEastAsia" w:cs="FangSong" w:hint="eastAsia"/>
          <w:color w:val="000000" w:themeColor="text1"/>
          <w:sz w:val="18"/>
          <w:szCs w:val="18"/>
        </w:rPr>
        <w:t>号）、《国务院关于改进加强中央财政科研项目和资金管理的若干意见》（国发〔</w:t>
      </w:r>
      <w:r w:rsidRPr="004D7865">
        <w:rPr>
          <w:rFonts w:asciiTheme="majorEastAsia" w:eastAsiaTheme="majorEastAsia" w:hAnsiTheme="majorEastAsia" w:cs="Times New Roman"/>
          <w:color w:val="000000" w:themeColor="text1"/>
          <w:sz w:val="18"/>
          <w:szCs w:val="18"/>
        </w:rPr>
        <w:t>2014</w:t>
      </w:r>
      <w:r w:rsidRPr="004D7865">
        <w:rPr>
          <w:rFonts w:asciiTheme="majorEastAsia" w:eastAsiaTheme="majorEastAsia" w:hAnsiTheme="majorEastAsia" w:cs="FangSong" w:hint="eastAsia"/>
          <w:color w:val="000000" w:themeColor="text1"/>
          <w:sz w:val="18"/>
          <w:szCs w:val="18"/>
        </w:rPr>
        <w:t>〕</w:t>
      </w:r>
      <w:r w:rsidRPr="004D7865">
        <w:rPr>
          <w:rFonts w:asciiTheme="majorEastAsia" w:eastAsiaTheme="majorEastAsia" w:hAnsiTheme="majorEastAsia" w:cs="Times New Roman"/>
          <w:color w:val="000000" w:themeColor="text1"/>
          <w:sz w:val="18"/>
          <w:szCs w:val="18"/>
        </w:rPr>
        <w:t>11</w:t>
      </w:r>
      <w:r w:rsidRPr="004D7865">
        <w:rPr>
          <w:rFonts w:asciiTheme="majorEastAsia" w:eastAsiaTheme="majorEastAsia" w:hAnsiTheme="majorEastAsia" w:cs="FangSong" w:hint="eastAsia"/>
          <w:color w:val="000000" w:themeColor="text1"/>
          <w:sz w:val="18"/>
          <w:szCs w:val="18"/>
        </w:rPr>
        <w:t>号）等文件要求，结合学校实际，制定本办法。</w:t>
      </w:r>
      <w:r w:rsidRPr="004D7865">
        <w:rPr>
          <w:rFonts w:asciiTheme="majorEastAsia" w:eastAsiaTheme="majorEastAsia" w:hAnsiTheme="majorEastAsia" w:cs="FangSong"/>
          <w:color w:val="000000" w:themeColor="text1"/>
          <w:sz w:val="18"/>
          <w:szCs w:val="18"/>
        </w:rPr>
        <w:t xml:space="preserve"> </w:t>
      </w:r>
    </w:p>
    <w:p w:rsidR="007E58B5" w:rsidRPr="004D7865" w:rsidRDefault="007E58B5" w:rsidP="007E58B5">
      <w:pPr>
        <w:pStyle w:val="Default"/>
        <w:rPr>
          <w:rFonts w:asciiTheme="majorEastAsia" w:eastAsiaTheme="majorEastAsia" w:hAnsiTheme="majorEastAsia" w:cs="FangSong"/>
          <w:color w:val="000000" w:themeColor="text1"/>
          <w:sz w:val="18"/>
          <w:szCs w:val="18"/>
        </w:rPr>
      </w:pPr>
      <w:r w:rsidRPr="004D7865">
        <w:rPr>
          <w:rFonts w:asciiTheme="majorEastAsia" w:eastAsiaTheme="majorEastAsia" w:hAnsiTheme="majorEastAsia" w:cs="KaiTi" w:hint="eastAsia"/>
          <w:b/>
          <w:color w:val="000000" w:themeColor="text1"/>
          <w:sz w:val="18"/>
          <w:szCs w:val="18"/>
        </w:rPr>
        <w:t xml:space="preserve">    第二条</w:t>
      </w:r>
      <w:r w:rsidRPr="004D7865">
        <w:rPr>
          <w:rFonts w:asciiTheme="majorEastAsia" w:eastAsiaTheme="majorEastAsia" w:hAnsiTheme="majorEastAsia" w:cs="KaiTi"/>
          <w:color w:val="000000" w:themeColor="text1"/>
          <w:sz w:val="18"/>
          <w:szCs w:val="18"/>
        </w:rPr>
        <w:t xml:space="preserve"> </w:t>
      </w:r>
      <w:r w:rsidRPr="004D7865">
        <w:rPr>
          <w:rFonts w:asciiTheme="majorEastAsia" w:eastAsiaTheme="majorEastAsia" w:hAnsiTheme="majorEastAsia" w:cs="FangSong" w:hint="eastAsia"/>
          <w:color w:val="000000" w:themeColor="text1"/>
          <w:sz w:val="18"/>
          <w:szCs w:val="18"/>
        </w:rPr>
        <w:t>本办法适用于科技计划项目经费（纵向经费）中课题经费分为直接费用和间接费用的项目；同时参照各科技计划专项具体管理办法予以执行。</w:t>
      </w:r>
      <w:r w:rsidRPr="004D7865">
        <w:rPr>
          <w:rFonts w:asciiTheme="majorEastAsia" w:eastAsiaTheme="majorEastAsia" w:hAnsiTheme="majorEastAsia" w:cs="FangSong"/>
          <w:color w:val="000000" w:themeColor="text1"/>
          <w:sz w:val="18"/>
          <w:szCs w:val="18"/>
        </w:rPr>
        <w:t xml:space="preserve"> </w:t>
      </w:r>
    </w:p>
    <w:p w:rsidR="007E58B5" w:rsidRPr="004D7865" w:rsidRDefault="007E58B5" w:rsidP="007E58B5">
      <w:pPr>
        <w:pStyle w:val="Default"/>
        <w:jc w:val="center"/>
        <w:rPr>
          <w:rFonts w:asciiTheme="majorEastAsia" w:eastAsiaTheme="majorEastAsia" w:hAnsiTheme="majorEastAsia" w:cs="黑体"/>
          <w:b/>
          <w:color w:val="000000" w:themeColor="text1"/>
          <w:sz w:val="18"/>
          <w:szCs w:val="18"/>
        </w:rPr>
      </w:pPr>
      <w:r w:rsidRPr="004D7865">
        <w:rPr>
          <w:rFonts w:asciiTheme="majorEastAsia" w:eastAsiaTheme="majorEastAsia" w:hAnsiTheme="majorEastAsia" w:cs="黑体" w:hint="eastAsia"/>
          <w:b/>
          <w:color w:val="000000" w:themeColor="text1"/>
          <w:sz w:val="18"/>
          <w:szCs w:val="18"/>
        </w:rPr>
        <w:t>第二章</w:t>
      </w:r>
      <w:r w:rsidRPr="004D7865">
        <w:rPr>
          <w:rFonts w:asciiTheme="majorEastAsia" w:eastAsiaTheme="majorEastAsia" w:hAnsiTheme="majorEastAsia" w:cs="黑体"/>
          <w:b/>
          <w:color w:val="000000" w:themeColor="text1"/>
          <w:sz w:val="18"/>
          <w:szCs w:val="18"/>
        </w:rPr>
        <w:t xml:space="preserve"> </w:t>
      </w:r>
      <w:r w:rsidRPr="004D7865">
        <w:rPr>
          <w:rFonts w:asciiTheme="majorEastAsia" w:eastAsiaTheme="majorEastAsia" w:hAnsiTheme="majorEastAsia" w:cs="黑体" w:hint="eastAsia"/>
          <w:b/>
          <w:color w:val="000000" w:themeColor="text1"/>
          <w:sz w:val="18"/>
          <w:szCs w:val="18"/>
        </w:rPr>
        <w:t>间接费用的核定</w:t>
      </w:r>
    </w:p>
    <w:p w:rsidR="007E58B5" w:rsidRPr="004D7865" w:rsidRDefault="007E58B5" w:rsidP="007E58B5">
      <w:pPr>
        <w:pStyle w:val="Default"/>
        <w:rPr>
          <w:rFonts w:asciiTheme="majorEastAsia" w:eastAsiaTheme="majorEastAsia" w:hAnsiTheme="majorEastAsia" w:cs="FangSong"/>
          <w:color w:val="000000" w:themeColor="text1"/>
          <w:sz w:val="18"/>
          <w:szCs w:val="18"/>
        </w:rPr>
      </w:pPr>
      <w:r w:rsidRPr="004D7865">
        <w:rPr>
          <w:rFonts w:asciiTheme="majorEastAsia" w:eastAsiaTheme="majorEastAsia" w:hAnsiTheme="majorEastAsia" w:cs="KaiTi" w:hint="eastAsia"/>
          <w:b/>
          <w:color w:val="000000" w:themeColor="text1"/>
          <w:sz w:val="18"/>
          <w:szCs w:val="18"/>
        </w:rPr>
        <w:t xml:space="preserve">    第三条</w:t>
      </w:r>
      <w:r w:rsidRPr="004D7865">
        <w:rPr>
          <w:rFonts w:asciiTheme="majorEastAsia" w:eastAsiaTheme="majorEastAsia" w:hAnsiTheme="majorEastAsia" w:cs="KaiTi"/>
          <w:color w:val="000000" w:themeColor="text1"/>
          <w:sz w:val="18"/>
          <w:szCs w:val="18"/>
        </w:rPr>
        <w:t xml:space="preserve"> </w:t>
      </w:r>
      <w:r w:rsidRPr="004D7865">
        <w:rPr>
          <w:rFonts w:asciiTheme="majorEastAsia" w:eastAsiaTheme="majorEastAsia" w:hAnsiTheme="majorEastAsia" w:cs="FangSong" w:hint="eastAsia"/>
          <w:color w:val="000000" w:themeColor="text1"/>
          <w:sz w:val="18"/>
          <w:szCs w:val="18"/>
        </w:rPr>
        <w:t>间接费用采取分类核定、比例控制、统筹安排、规划使用的原则。</w:t>
      </w:r>
      <w:r w:rsidRPr="004D7865">
        <w:rPr>
          <w:rFonts w:asciiTheme="majorEastAsia" w:eastAsiaTheme="majorEastAsia" w:hAnsiTheme="majorEastAsia" w:cs="FangSong"/>
          <w:color w:val="000000" w:themeColor="text1"/>
          <w:sz w:val="18"/>
          <w:szCs w:val="18"/>
        </w:rPr>
        <w:t xml:space="preserve"> </w:t>
      </w:r>
    </w:p>
    <w:p w:rsidR="007E58B5" w:rsidRPr="004D7865" w:rsidRDefault="007E58B5" w:rsidP="007E58B5">
      <w:pPr>
        <w:pStyle w:val="Default"/>
        <w:rPr>
          <w:rFonts w:asciiTheme="majorEastAsia" w:eastAsiaTheme="majorEastAsia" w:hAnsiTheme="majorEastAsia" w:cs="FangSong"/>
          <w:color w:val="000000" w:themeColor="text1"/>
          <w:sz w:val="18"/>
          <w:szCs w:val="18"/>
        </w:rPr>
      </w:pPr>
      <w:r w:rsidRPr="004D7865">
        <w:rPr>
          <w:rFonts w:asciiTheme="majorEastAsia" w:eastAsiaTheme="majorEastAsia" w:hAnsiTheme="majorEastAsia" w:cs="KaiTi" w:hint="eastAsia"/>
          <w:b/>
          <w:color w:val="000000" w:themeColor="text1"/>
          <w:sz w:val="18"/>
          <w:szCs w:val="18"/>
        </w:rPr>
        <w:t xml:space="preserve">    第四条</w:t>
      </w:r>
      <w:r w:rsidRPr="004D7865">
        <w:rPr>
          <w:rFonts w:asciiTheme="majorEastAsia" w:eastAsiaTheme="majorEastAsia" w:hAnsiTheme="majorEastAsia" w:cs="KaiTi"/>
          <w:color w:val="000000" w:themeColor="text1"/>
          <w:sz w:val="18"/>
          <w:szCs w:val="18"/>
        </w:rPr>
        <w:t xml:space="preserve"> </w:t>
      </w:r>
      <w:r w:rsidRPr="004D7865">
        <w:rPr>
          <w:rFonts w:asciiTheme="majorEastAsia" w:eastAsiaTheme="majorEastAsia" w:hAnsiTheme="majorEastAsia" w:cs="FangSong" w:hint="eastAsia"/>
          <w:color w:val="000000" w:themeColor="text1"/>
          <w:sz w:val="18"/>
          <w:szCs w:val="18"/>
        </w:rPr>
        <w:t>间接费用核定原则：</w:t>
      </w:r>
    </w:p>
    <w:p w:rsidR="007E58B5" w:rsidRPr="004D7865" w:rsidRDefault="007E58B5" w:rsidP="007E58B5">
      <w:pPr>
        <w:pStyle w:val="Default"/>
        <w:rPr>
          <w:rFonts w:asciiTheme="majorEastAsia" w:eastAsiaTheme="majorEastAsia" w:hAnsiTheme="majorEastAsia" w:cs="FangSong"/>
          <w:color w:val="000000" w:themeColor="text1"/>
          <w:sz w:val="18"/>
          <w:szCs w:val="18"/>
        </w:rPr>
      </w:pPr>
      <w:r w:rsidRPr="004D7865">
        <w:rPr>
          <w:rFonts w:asciiTheme="majorEastAsia" w:eastAsiaTheme="majorEastAsia" w:hAnsiTheme="majorEastAsia" w:cs="FangSong" w:hint="eastAsia"/>
          <w:color w:val="000000" w:themeColor="text1"/>
          <w:sz w:val="18"/>
          <w:szCs w:val="18"/>
        </w:rPr>
        <w:t xml:space="preserve">   </w:t>
      </w:r>
      <w:r w:rsidRPr="004D7865">
        <w:rPr>
          <w:rFonts w:asciiTheme="majorEastAsia" w:eastAsiaTheme="majorEastAsia" w:hAnsiTheme="majorEastAsia" w:cs="FangSong"/>
          <w:color w:val="000000" w:themeColor="text1"/>
          <w:sz w:val="18"/>
          <w:szCs w:val="18"/>
        </w:rPr>
        <w:t xml:space="preserve"> </w:t>
      </w:r>
      <w:r w:rsidRPr="004D7865">
        <w:rPr>
          <w:rFonts w:asciiTheme="majorEastAsia" w:eastAsiaTheme="majorEastAsia" w:hAnsiTheme="majorEastAsia" w:cs="FangSong" w:hint="eastAsia"/>
          <w:color w:val="000000" w:themeColor="text1"/>
          <w:sz w:val="18"/>
          <w:szCs w:val="18"/>
        </w:rPr>
        <w:t>间接费用的核定与项目承担单位信用等级挂钩，由项目主管部门直接拨付到项目承担单位。项目承担单位不得在核定的间接费用或管理费用以外再以任何名义在项目资金中重复提取、列支相关费用。</w:t>
      </w:r>
    </w:p>
    <w:p w:rsidR="007E58B5" w:rsidRPr="004D7865" w:rsidRDefault="007E58B5" w:rsidP="007E58B5">
      <w:pPr>
        <w:pStyle w:val="Default"/>
        <w:rPr>
          <w:rFonts w:asciiTheme="majorEastAsia" w:eastAsiaTheme="majorEastAsia" w:hAnsiTheme="majorEastAsia" w:cs="FangSong"/>
          <w:color w:val="000000" w:themeColor="text1"/>
          <w:sz w:val="18"/>
          <w:szCs w:val="18"/>
        </w:rPr>
      </w:pPr>
      <w:r w:rsidRPr="004D7865">
        <w:rPr>
          <w:rFonts w:asciiTheme="majorEastAsia" w:eastAsiaTheme="majorEastAsia" w:hAnsiTheme="majorEastAsia" w:cs="FangSong" w:hint="eastAsia"/>
          <w:color w:val="000000" w:themeColor="text1"/>
          <w:sz w:val="18"/>
          <w:szCs w:val="18"/>
        </w:rPr>
        <w:t xml:space="preserve">    间接费用按课题统一核定，由课题承担单位和课题合作单位根据各自承担的研究任务和经费额度，协商提出分配方案，在课题预算（书）中明确，并分别纳入各自单位财务统一管理，统筹安排使用。</w:t>
      </w:r>
      <w:r w:rsidRPr="004D7865">
        <w:rPr>
          <w:rFonts w:asciiTheme="majorEastAsia" w:eastAsiaTheme="majorEastAsia" w:hAnsiTheme="majorEastAsia" w:cs="FangSong"/>
          <w:color w:val="000000" w:themeColor="text1"/>
          <w:sz w:val="18"/>
          <w:szCs w:val="18"/>
        </w:rPr>
        <w:t xml:space="preserve"> </w:t>
      </w:r>
    </w:p>
    <w:p w:rsidR="007E58B5" w:rsidRPr="004D7865" w:rsidRDefault="007E58B5" w:rsidP="007E58B5">
      <w:pPr>
        <w:pStyle w:val="Default"/>
        <w:rPr>
          <w:rFonts w:asciiTheme="majorEastAsia" w:eastAsiaTheme="majorEastAsia" w:hAnsiTheme="majorEastAsia" w:cs="FangSong"/>
          <w:color w:val="000000" w:themeColor="text1"/>
          <w:sz w:val="18"/>
          <w:szCs w:val="18"/>
        </w:rPr>
      </w:pPr>
      <w:r w:rsidRPr="004D7865">
        <w:rPr>
          <w:rFonts w:asciiTheme="majorEastAsia" w:eastAsiaTheme="majorEastAsia" w:hAnsiTheme="majorEastAsia" w:cs="KaiTi" w:hint="eastAsia"/>
          <w:b/>
          <w:color w:val="000000" w:themeColor="text1"/>
          <w:sz w:val="18"/>
          <w:szCs w:val="18"/>
        </w:rPr>
        <w:t xml:space="preserve">    第五条</w:t>
      </w:r>
      <w:r w:rsidRPr="004D7865">
        <w:rPr>
          <w:rFonts w:asciiTheme="majorEastAsia" w:eastAsiaTheme="majorEastAsia" w:hAnsiTheme="majorEastAsia" w:cs="KaiTi"/>
          <w:color w:val="000000" w:themeColor="text1"/>
          <w:sz w:val="18"/>
          <w:szCs w:val="18"/>
        </w:rPr>
        <w:t xml:space="preserve"> </w:t>
      </w:r>
      <w:r w:rsidRPr="004D7865">
        <w:rPr>
          <w:rFonts w:asciiTheme="majorEastAsia" w:eastAsiaTheme="majorEastAsia" w:hAnsiTheme="majorEastAsia" w:cs="FangSong" w:hint="eastAsia"/>
          <w:color w:val="000000" w:themeColor="text1"/>
          <w:sz w:val="18"/>
          <w:szCs w:val="18"/>
        </w:rPr>
        <w:t>间接费用核定比例：</w:t>
      </w:r>
      <w:r w:rsidRPr="004D7865">
        <w:rPr>
          <w:rFonts w:asciiTheme="majorEastAsia" w:eastAsiaTheme="majorEastAsia" w:hAnsiTheme="majorEastAsia" w:cs="FangSong"/>
          <w:color w:val="000000" w:themeColor="text1"/>
          <w:sz w:val="18"/>
          <w:szCs w:val="18"/>
        </w:rPr>
        <w:t xml:space="preserve"> </w:t>
      </w:r>
    </w:p>
    <w:p w:rsidR="007E58B5" w:rsidRPr="004D7865" w:rsidRDefault="007E58B5" w:rsidP="007E58B5">
      <w:pPr>
        <w:pStyle w:val="Default"/>
        <w:rPr>
          <w:rFonts w:asciiTheme="majorEastAsia" w:eastAsiaTheme="majorEastAsia" w:hAnsiTheme="majorEastAsia" w:cs="FangSong"/>
          <w:color w:val="000000" w:themeColor="text1"/>
          <w:sz w:val="18"/>
          <w:szCs w:val="18"/>
        </w:rPr>
      </w:pPr>
      <w:r w:rsidRPr="004D7865">
        <w:rPr>
          <w:rFonts w:asciiTheme="majorEastAsia" w:eastAsiaTheme="majorEastAsia" w:hAnsiTheme="majorEastAsia" w:cs="FangSong" w:hint="eastAsia"/>
          <w:color w:val="000000" w:themeColor="text1"/>
          <w:sz w:val="18"/>
          <w:szCs w:val="18"/>
        </w:rPr>
        <w:t xml:space="preserve">    按照对应专项的经费管理办法进行核定，大部分项目间接费用使用分段超额累退比例法计算并实行总额控制，按照不超过课题经费中直接费用扣除设备购置费后的一定比例核定，具体核定比例如下：</w:t>
      </w:r>
    </w:p>
    <w:p w:rsidR="007E58B5" w:rsidRPr="004D7865" w:rsidRDefault="007E58B5" w:rsidP="007E58B5">
      <w:pPr>
        <w:pStyle w:val="Default"/>
        <w:rPr>
          <w:rFonts w:asciiTheme="majorEastAsia" w:eastAsiaTheme="majorEastAsia" w:hAnsiTheme="majorEastAsia" w:cs="FangSong"/>
          <w:color w:val="000000" w:themeColor="text1"/>
          <w:sz w:val="18"/>
          <w:szCs w:val="18"/>
        </w:rPr>
      </w:pPr>
      <w:r w:rsidRPr="004D7865">
        <w:rPr>
          <w:rFonts w:asciiTheme="majorEastAsia" w:eastAsiaTheme="majorEastAsia" w:hAnsiTheme="majorEastAsia" w:cs="FangSong"/>
          <w:b/>
          <w:color w:val="000000" w:themeColor="text1"/>
          <w:sz w:val="18"/>
          <w:szCs w:val="18"/>
        </w:rPr>
        <w:t xml:space="preserve"> </w:t>
      </w:r>
      <w:r w:rsidRPr="004D7865">
        <w:rPr>
          <w:rFonts w:asciiTheme="majorEastAsia" w:eastAsiaTheme="majorEastAsia" w:hAnsiTheme="majorEastAsia" w:cs="FangSong" w:hint="eastAsia"/>
          <w:b/>
          <w:color w:val="000000" w:themeColor="text1"/>
          <w:sz w:val="18"/>
          <w:szCs w:val="18"/>
        </w:rPr>
        <w:t xml:space="preserve">   </w:t>
      </w:r>
      <w:r w:rsidRPr="004D7865">
        <w:rPr>
          <w:rFonts w:asciiTheme="majorEastAsia" w:eastAsiaTheme="majorEastAsia" w:hAnsiTheme="majorEastAsia" w:cs="FangSong" w:hint="eastAsia"/>
          <w:color w:val="000000" w:themeColor="text1"/>
          <w:sz w:val="18"/>
          <w:szCs w:val="18"/>
        </w:rPr>
        <w:t xml:space="preserve"> </w:t>
      </w:r>
      <w:r w:rsidRPr="004D7865">
        <w:rPr>
          <w:rFonts w:asciiTheme="majorEastAsia" w:eastAsiaTheme="majorEastAsia" w:hAnsiTheme="majorEastAsia" w:cs="Times New Roman"/>
          <w:color w:val="000000" w:themeColor="text1"/>
          <w:sz w:val="18"/>
          <w:szCs w:val="18"/>
        </w:rPr>
        <w:t>500</w:t>
      </w:r>
      <w:r w:rsidRPr="004D7865">
        <w:rPr>
          <w:rFonts w:asciiTheme="majorEastAsia" w:eastAsiaTheme="majorEastAsia" w:hAnsiTheme="majorEastAsia" w:cs="FangSong" w:hint="eastAsia"/>
          <w:color w:val="000000" w:themeColor="text1"/>
          <w:sz w:val="18"/>
          <w:szCs w:val="18"/>
        </w:rPr>
        <w:t>万元及以下部分</w:t>
      </w:r>
      <w:r w:rsidRPr="004D7865">
        <w:rPr>
          <w:rFonts w:asciiTheme="majorEastAsia" w:eastAsiaTheme="majorEastAsia" w:hAnsiTheme="majorEastAsia" w:cs="Times New Roman"/>
          <w:color w:val="000000" w:themeColor="text1"/>
          <w:sz w:val="18"/>
          <w:szCs w:val="18"/>
        </w:rPr>
        <w:t>20%</w:t>
      </w:r>
      <w:r w:rsidRPr="004D7865">
        <w:rPr>
          <w:rFonts w:asciiTheme="majorEastAsia" w:eastAsiaTheme="majorEastAsia" w:hAnsiTheme="majorEastAsia" w:cs="FangSong" w:hint="eastAsia"/>
          <w:color w:val="000000" w:themeColor="text1"/>
          <w:sz w:val="18"/>
          <w:szCs w:val="18"/>
        </w:rPr>
        <w:t>；</w:t>
      </w:r>
      <w:r w:rsidRPr="004D7865">
        <w:rPr>
          <w:rFonts w:asciiTheme="majorEastAsia" w:eastAsiaTheme="majorEastAsia" w:hAnsiTheme="majorEastAsia" w:cs="FangSong"/>
          <w:color w:val="000000" w:themeColor="text1"/>
          <w:sz w:val="18"/>
          <w:szCs w:val="18"/>
        </w:rPr>
        <w:t xml:space="preserve"> </w:t>
      </w:r>
    </w:p>
    <w:p w:rsidR="007E58B5" w:rsidRPr="004D7865" w:rsidRDefault="007E58B5" w:rsidP="007E58B5">
      <w:pPr>
        <w:pStyle w:val="Default"/>
        <w:rPr>
          <w:rFonts w:asciiTheme="majorEastAsia" w:eastAsiaTheme="majorEastAsia" w:hAnsiTheme="majorEastAsia" w:cs="FangSong"/>
          <w:color w:val="000000" w:themeColor="text1"/>
          <w:sz w:val="18"/>
          <w:szCs w:val="18"/>
        </w:rPr>
      </w:pPr>
      <w:r w:rsidRPr="004D7865">
        <w:rPr>
          <w:rFonts w:asciiTheme="majorEastAsia" w:eastAsiaTheme="majorEastAsia" w:hAnsiTheme="majorEastAsia" w:cs="FangSong" w:hint="eastAsia"/>
          <w:color w:val="000000" w:themeColor="text1"/>
          <w:sz w:val="18"/>
          <w:szCs w:val="18"/>
        </w:rPr>
        <w:t xml:space="preserve">    超过</w:t>
      </w:r>
      <w:r w:rsidRPr="004D7865">
        <w:rPr>
          <w:rFonts w:asciiTheme="majorEastAsia" w:eastAsiaTheme="majorEastAsia" w:hAnsiTheme="majorEastAsia" w:cs="Times New Roman"/>
          <w:color w:val="000000" w:themeColor="text1"/>
          <w:sz w:val="18"/>
          <w:szCs w:val="18"/>
        </w:rPr>
        <w:t>500</w:t>
      </w:r>
      <w:r w:rsidRPr="004D7865">
        <w:rPr>
          <w:rFonts w:asciiTheme="majorEastAsia" w:eastAsiaTheme="majorEastAsia" w:hAnsiTheme="majorEastAsia" w:cs="FangSong" w:hint="eastAsia"/>
          <w:color w:val="000000" w:themeColor="text1"/>
          <w:sz w:val="18"/>
          <w:szCs w:val="18"/>
        </w:rPr>
        <w:t>万元至</w:t>
      </w:r>
      <w:r w:rsidRPr="004D7865">
        <w:rPr>
          <w:rFonts w:asciiTheme="majorEastAsia" w:eastAsiaTheme="majorEastAsia" w:hAnsiTheme="majorEastAsia" w:cs="Times New Roman"/>
          <w:color w:val="000000" w:themeColor="text1"/>
          <w:sz w:val="18"/>
          <w:szCs w:val="18"/>
        </w:rPr>
        <w:t>1000</w:t>
      </w:r>
      <w:r w:rsidRPr="004D7865">
        <w:rPr>
          <w:rFonts w:asciiTheme="majorEastAsia" w:eastAsiaTheme="majorEastAsia" w:hAnsiTheme="majorEastAsia" w:cs="FangSong" w:hint="eastAsia"/>
          <w:color w:val="000000" w:themeColor="text1"/>
          <w:sz w:val="18"/>
          <w:szCs w:val="18"/>
        </w:rPr>
        <w:t>万元的部分</w:t>
      </w:r>
      <w:r w:rsidRPr="004D7865">
        <w:rPr>
          <w:rFonts w:asciiTheme="majorEastAsia" w:eastAsiaTheme="majorEastAsia" w:hAnsiTheme="majorEastAsia" w:cs="Times New Roman"/>
          <w:color w:val="000000" w:themeColor="text1"/>
          <w:sz w:val="18"/>
          <w:szCs w:val="18"/>
        </w:rPr>
        <w:t>13%</w:t>
      </w:r>
      <w:r w:rsidRPr="004D7865">
        <w:rPr>
          <w:rFonts w:asciiTheme="majorEastAsia" w:eastAsiaTheme="majorEastAsia" w:hAnsiTheme="majorEastAsia" w:cs="FangSong" w:hint="eastAsia"/>
          <w:color w:val="000000" w:themeColor="text1"/>
          <w:sz w:val="18"/>
          <w:szCs w:val="18"/>
        </w:rPr>
        <w:t>；</w:t>
      </w:r>
      <w:r w:rsidRPr="004D7865">
        <w:rPr>
          <w:rFonts w:asciiTheme="majorEastAsia" w:eastAsiaTheme="majorEastAsia" w:hAnsiTheme="majorEastAsia" w:cs="FangSong"/>
          <w:color w:val="000000" w:themeColor="text1"/>
          <w:sz w:val="18"/>
          <w:szCs w:val="18"/>
        </w:rPr>
        <w:t xml:space="preserve"> </w:t>
      </w:r>
    </w:p>
    <w:p w:rsidR="007E58B5" w:rsidRPr="004D7865" w:rsidRDefault="007E58B5" w:rsidP="007E58B5">
      <w:pPr>
        <w:pStyle w:val="Default"/>
        <w:rPr>
          <w:rFonts w:asciiTheme="majorEastAsia" w:eastAsiaTheme="majorEastAsia" w:hAnsiTheme="majorEastAsia" w:cs="FangSong"/>
          <w:color w:val="000000" w:themeColor="text1"/>
          <w:sz w:val="18"/>
          <w:szCs w:val="18"/>
        </w:rPr>
      </w:pPr>
      <w:r w:rsidRPr="004D7865">
        <w:rPr>
          <w:rFonts w:asciiTheme="majorEastAsia" w:eastAsiaTheme="majorEastAsia" w:hAnsiTheme="majorEastAsia" w:cs="FangSong" w:hint="eastAsia"/>
          <w:color w:val="000000" w:themeColor="text1"/>
          <w:sz w:val="18"/>
          <w:szCs w:val="18"/>
        </w:rPr>
        <w:t xml:space="preserve">    超过</w:t>
      </w:r>
      <w:r w:rsidRPr="004D7865">
        <w:rPr>
          <w:rFonts w:asciiTheme="majorEastAsia" w:eastAsiaTheme="majorEastAsia" w:hAnsiTheme="majorEastAsia" w:cs="Times New Roman"/>
          <w:color w:val="000000" w:themeColor="text1"/>
          <w:sz w:val="18"/>
          <w:szCs w:val="18"/>
        </w:rPr>
        <w:t>1000</w:t>
      </w:r>
      <w:r w:rsidRPr="004D7865">
        <w:rPr>
          <w:rFonts w:asciiTheme="majorEastAsia" w:eastAsiaTheme="majorEastAsia" w:hAnsiTheme="majorEastAsia" w:cs="FangSong" w:hint="eastAsia"/>
          <w:color w:val="000000" w:themeColor="text1"/>
          <w:sz w:val="18"/>
          <w:szCs w:val="18"/>
        </w:rPr>
        <w:t>万元的部分</w:t>
      </w:r>
      <w:r w:rsidRPr="004D7865">
        <w:rPr>
          <w:rFonts w:asciiTheme="majorEastAsia" w:eastAsiaTheme="majorEastAsia" w:hAnsiTheme="majorEastAsia" w:cs="Times New Roman"/>
          <w:color w:val="000000" w:themeColor="text1"/>
          <w:sz w:val="18"/>
          <w:szCs w:val="18"/>
        </w:rPr>
        <w:t>10%</w:t>
      </w:r>
      <w:r w:rsidRPr="004D7865">
        <w:rPr>
          <w:rFonts w:asciiTheme="majorEastAsia" w:eastAsiaTheme="majorEastAsia" w:hAnsiTheme="majorEastAsia" w:cs="FangSong" w:hint="eastAsia"/>
          <w:color w:val="000000" w:themeColor="text1"/>
          <w:sz w:val="18"/>
          <w:szCs w:val="18"/>
        </w:rPr>
        <w:t>。</w:t>
      </w:r>
      <w:r w:rsidRPr="004D7865">
        <w:rPr>
          <w:rFonts w:asciiTheme="majorEastAsia" w:eastAsiaTheme="majorEastAsia" w:hAnsiTheme="majorEastAsia" w:cs="FangSong"/>
          <w:color w:val="000000" w:themeColor="text1"/>
          <w:sz w:val="18"/>
          <w:szCs w:val="18"/>
        </w:rPr>
        <w:t xml:space="preserve"> </w:t>
      </w:r>
    </w:p>
    <w:p w:rsidR="007E58B5" w:rsidRPr="004D7865" w:rsidRDefault="007E58B5" w:rsidP="007E58B5">
      <w:pPr>
        <w:pStyle w:val="Default"/>
        <w:rPr>
          <w:rFonts w:asciiTheme="majorEastAsia" w:eastAsiaTheme="majorEastAsia" w:hAnsiTheme="majorEastAsia" w:cs="FangSong"/>
          <w:color w:val="000000" w:themeColor="text1"/>
          <w:sz w:val="18"/>
          <w:szCs w:val="18"/>
        </w:rPr>
      </w:pPr>
      <w:r w:rsidRPr="004D7865">
        <w:rPr>
          <w:rFonts w:asciiTheme="majorEastAsia" w:eastAsiaTheme="majorEastAsia" w:hAnsiTheme="majorEastAsia" w:cs="FangSong" w:hint="eastAsia"/>
          <w:color w:val="000000" w:themeColor="text1"/>
          <w:sz w:val="18"/>
          <w:szCs w:val="18"/>
        </w:rPr>
        <w:t xml:space="preserve">    间接费用中绩效支出为直接费用扣除设备购置费后的</w:t>
      </w:r>
      <w:r w:rsidRPr="004D7865">
        <w:rPr>
          <w:rFonts w:asciiTheme="majorEastAsia" w:eastAsiaTheme="majorEastAsia" w:hAnsiTheme="majorEastAsia" w:cs="Times New Roman"/>
          <w:color w:val="000000" w:themeColor="text1"/>
          <w:sz w:val="18"/>
          <w:szCs w:val="18"/>
        </w:rPr>
        <w:t>5%</w:t>
      </w:r>
      <w:r w:rsidRPr="004D7865">
        <w:rPr>
          <w:rFonts w:asciiTheme="majorEastAsia" w:eastAsiaTheme="majorEastAsia" w:hAnsiTheme="majorEastAsia" w:cs="FangSong" w:hint="eastAsia"/>
          <w:color w:val="000000" w:themeColor="text1"/>
          <w:sz w:val="18"/>
          <w:szCs w:val="18"/>
        </w:rPr>
        <w:t>。</w:t>
      </w:r>
      <w:r w:rsidRPr="004D7865">
        <w:rPr>
          <w:rFonts w:asciiTheme="majorEastAsia" w:eastAsiaTheme="majorEastAsia" w:hAnsiTheme="majorEastAsia" w:cs="FangSong"/>
          <w:color w:val="000000" w:themeColor="text1"/>
          <w:sz w:val="18"/>
          <w:szCs w:val="18"/>
        </w:rPr>
        <w:t xml:space="preserve"> </w:t>
      </w:r>
    </w:p>
    <w:p w:rsidR="007E58B5" w:rsidRPr="004D7865" w:rsidRDefault="007E58B5" w:rsidP="007E58B5">
      <w:pPr>
        <w:pStyle w:val="Default"/>
        <w:jc w:val="center"/>
        <w:rPr>
          <w:rFonts w:asciiTheme="majorEastAsia" w:eastAsiaTheme="majorEastAsia" w:hAnsiTheme="majorEastAsia" w:cs="黑体"/>
          <w:b/>
          <w:color w:val="000000" w:themeColor="text1"/>
          <w:sz w:val="18"/>
          <w:szCs w:val="18"/>
        </w:rPr>
      </w:pPr>
      <w:r w:rsidRPr="004D7865">
        <w:rPr>
          <w:rFonts w:asciiTheme="majorEastAsia" w:eastAsiaTheme="majorEastAsia" w:hAnsiTheme="majorEastAsia" w:cs="黑体" w:hint="eastAsia"/>
          <w:b/>
          <w:color w:val="000000" w:themeColor="text1"/>
          <w:sz w:val="18"/>
          <w:szCs w:val="18"/>
        </w:rPr>
        <w:t>第三章</w:t>
      </w:r>
      <w:r w:rsidRPr="004D7865">
        <w:rPr>
          <w:rFonts w:asciiTheme="majorEastAsia" w:eastAsiaTheme="majorEastAsia" w:hAnsiTheme="majorEastAsia" w:cs="黑体"/>
          <w:b/>
          <w:color w:val="000000" w:themeColor="text1"/>
          <w:sz w:val="18"/>
          <w:szCs w:val="18"/>
        </w:rPr>
        <w:t xml:space="preserve"> </w:t>
      </w:r>
      <w:r w:rsidRPr="004D7865">
        <w:rPr>
          <w:rFonts w:asciiTheme="majorEastAsia" w:eastAsiaTheme="majorEastAsia" w:hAnsiTheme="majorEastAsia" w:cs="黑体" w:hint="eastAsia"/>
          <w:b/>
          <w:color w:val="000000" w:themeColor="text1"/>
          <w:sz w:val="18"/>
          <w:szCs w:val="18"/>
        </w:rPr>
        <w:t>间接费用的编制</w:t>
      </w:r>
    </w:p>
    <w:p w:rsidR="007E58B5" w:rsidRPr="004D7865" w:rsidRDefault="007E58B5" w:rsidP="007E58B5">
      <w:pPr>
        <w:pStyle w:val="Default"/>
        <w:rPr>
          <w:rFonts w:asciiTheme="majorEastAsia" w:eastAsiaTheme="majorEastAsia" w:hAnsiTheme="majorEastAsia" w:cs="FangSong"/>
          <w:color w:val="000000" w:themeColor="text1"/>
          <w:sz w:val="18"/>
          <w:szCs w:val="18"/>
        </w:rPr>
      </w:pPr>
      <w:r w:rsidRPr="004D7865">
        <w:rPr>
          <w:rFonts w:asciiTheme="majorEastAsia" w:eastAsiaTheme="majorEastAsia" w:hAnsiTheme="majorEastAsia" w:cs="KaiTi" w:hint="eastAsia"/>
          <w:b/>
          <w:color w:val="000000" w:themeColor="text1"/>
          <w:sz w:val="18"/>
          <w:szCs w:val="18"/>
        </w:rPr>
        <w:t xml:space="preserve">    第六条</w:t>
      </w:r>
      <w:r w:rsidRPr="004D7865">
        <w:rPr>
          <w:rFonts w:asciiTheme="majorEastAsia" w:eastAsiaTheme="majorEastAsia" w:hAnsiTheme="majorEastAsia" w:cs="KaiTi"/>
          <w:color w:val="000000" w:themeColor="text1"/>
          <w:sz w:val="18"/>
          <w:szCs w:val="18"/>
        </w:rPr>
        <w:t xml:space="preserve"> </w:t>
      </w:r>
      <w:r w:rsidRPr="004D7865">
        <w:rPr>
          <w:rFonts w:asciiTheme="majorEastAsia" w:eastAsiaTheme="majorEastAsia" w:hAnsiTheme="majorEastAsia" w:cs="FangSong" w:hint="eastAsia"/>
          <w:color w:val="000000" w:themeColor="text1"/>
          <w:sz w:val="18"/>
          <w:szCs w:val="18"/>
        </w:rPr>
        <w:t>间接费用除项目预算编制系统自动生成或固定间接费用额度的项目外，其预算编制由财务处会同科技处负责完成，课题负责人应积极主动地提供与预算编制有关的资料，由课题负责人编制的间接经费预算需由财务处、科技处审核后方可上报。</w:t>
      </w:r>
      <w:r w:rsidRPr="004D7865">
        <w:rPr>
          <w:rFonts w:asciiTheme="majorEastAsia" w:eastAsiaTheme="majorEastAsia" w:hAnsiTheme="majorEastAsia" w:cs="FangSong"/>
          <w:color w:val="000000" w:themeColor="text1"/>
          <w:sz w:val="18"/>
          <w:szCs w:val="18"/>
        </w:rPr>
        <w:t xml:space="preserve"> </w:t>
      </w:r>
    </w:p>
    <w:p w:rsidR="007E58B5" w:rsidRPr="004D7865" w:rsidRDefault="007E58B5" w:rsidP="007E58B5">
      <w:pPr>
        <w:pStyle w:val="Default"/>
        <w:rPr>
          <w:rFonts w:asciiTheme="majorEastAsia" w:eastAsiaTheme="majorEastAsia" w:hAnsiTheme="majorEastAsia" w:cs="FangSong"/>
          <w:color w:val="000000" w:themeColor="text1"/>
          <w:sz w:val="18"/>
          <w:szCs w:val="18"/>
        </w:rPr>
      </w:pPr>
      <w:r w:rsidRPr="004D7865">
        <w:rPr>
          <w:rFonts w:asciiTheme="majorEastAsia" w:eastAsiaTheme="majorEastAsia" w:hAnsiTheme="majorEastAsia" w:cs="KaiTi" w:hint="eastAsia"/>
          <w:b/>
          <w:color w:val="000000" w:themeColor="text1"/>
          <w:sz w:val="18"/>
          <w:szCs w:val="18"/>
        </w:rPr>
        <w:t xml:space="preserve">    第七条</w:t>
      </w:r>
      <w:r w:rsidRPr="004D7865">
        <w:rPr>
          <w:rFonts w:asciiTheme="majorEastAsia" w:eastAsiaTheme="majorEastAsia" w:hAnsiTheme="majorEastAsia" w:cs="KaiTi"/>
          <w:color w:val="000000" w:themeColor="text1"/>
          <w:sz w:val="18"/>
          <w:szCs w:val="18"/>
        </w:rPr>
        <w:t xml:space="preserve"> </w:t>
      </w:r>
      <w:r w:rsidRPr="004D7865">
        <w:rPr>
          <w:rFonts w:asciiTheme="majorEastAsia" w:eastAsiaTheme="majorEastAsia" w:hAnsiTheme="majorEastAsia" w:cs="FangSong" w:hint="eastAsia"/>
          <w:color w:val="000000" w:themeColor="text1"/>
          <w:sz w:val="18"/>
          <w:szCs w:val="18"/>
        </w:rPr>
        <w:t>我校牵头和参加的课题均应按照此办法执行，按照间接费用的核定比例足额预算。</w:t>
      </w:r>
      <w:r w:rsidRPr="004D7865">
        <w:rPr>
          <w:rFonts w:asciiTheme="majorEastAsia" w:eastAsiaTheme="majorEastAsia" w:hAnsiTheme="majorEastAsia" w:cs="FangSong"/>
          <w:color w:val="000000" w:themeColor="text1"/>
          <w:sz w:val="18"/>
          <w:szCs w:val="18"/>
        </w:rPr>
        <w:t xml:space="preserve"> </w:t>
      </w:r>
    </w:p>
    <w:p w:rsidR="007E58B5" w:rsidRPr="004D7865" w:rsidRDefault="007E58B5" w:rsidP="007E58B5">
      <w:pPr>
        <w:pStyle w:val="Default"/>
        <w:rPr>
          <w:rFonts w:asciiTheme="majorEastAsia" w:eastAsiaTheme="majorEastAsia" w:hAnsiTheme="majorEastAsia" w:cs="黑体"/>
          <w:color w:val="000000" w:themeColor="text1"/>
          <w:sz w:val="18"/>
          <w:szCs w:val="18"/>
        </w:rPr>
      </w:pPr>
      <w:r w:rsidRPr="004D7865">
        <w:rPr>
          <w:rFonts w:asciiTheme="majorEastAsia" w:eastAsiaTheme="majorEastAsia" w:hAnsiTheme="majorEastAsia" w:cs="黑体" w:hint="eastAsia"/>
          <w:color w:val="000000" w:themeColor="text1"/>
          <w:sz w:val="18"/>
          <w:szCs w:val="18"/>
        </w:rPr>
        <w:t>第四章</w:t>
      </w:r>
      <w:r w:rsidRPr="004D7865">
        <w:rPr>
          <w:rFonts w:asciiTheme="majorEastAsia" w:eastAsiaTheme="majorEastAsia" w:hAnsiTheme="majorEastAsia" w:cs="黑体"/>
          <w:color w:val="000000" w:themeColor="text1"/>
          <w:sz w:val="18"/>
          <w:szCs w:val="18"/>
        </w:rPr>
        <w:t xml:space="preserve"> </w:t>
      </w:r>
      <w:r w:rsidRPr="004D7865">
        <w:rPr>
          <w:rFonts w:asciiTheme="majorEastAsia" w:eastAsiaTheme="majorEastAsia" w:hAnsiTheme="majorEastAsia" w:cs="黑体" w:hint="eastAsia"/>
          <w:color w:val="000000" w:themeColor="text1"/>
          <w:sz w:val="18"/>
          <w:szCs w:val="18"/>
        </w:rPr>
        <w:t>间接费用的支出和分配</w:t>
      </w:r>
      <w:r w:rsidRPr="004D7865">
        <w:rPr>
          <w:rFonts w:asciiTheme="majorEastAsia" w:eastAsiaTheme="majorEastAsia" w:hAnsiTheme="majorEastAsia" w:cs="黑体"/>
          <w:color w:val="000000" w:themeColor="text1"/>
          <w:sz w:val="18"/>
          <w:szCs w:val="18"/>
        </w:rPr>
        <w:t xml:space="preserve"> </w:t>
      </w:r>
    </w:p>
    <w:p w:rsidR="007E58B5" w:rsidRPr="004D7865" w:rsidRDefault="007E58B5" w:rsidP="007E58B5">
      <w:pPr>
        <w:pStyle w:val="Default"/>
        <w:jc w:val="center"/>
        <w:rPr>
          <w:rFonts w:asciiTheme="majorEastAsia" w:eastAsiaTheme="majorEastAsia" w:hAnsiTheme="majorEastAsia" w:cs="FangSong"/>
          <w:b/>
          <w:color w:val="000000" w:themeColor="text1"/>
          <w:sz w:val="18"/>
          <w:szCs w:val="18"/>
        </w:rPr>
      </w:pPr>
      <w:r w:rsidRPr="004D7865">
        <w:rPr>
          <w:rFonts w:asciiTheme="majorEastAsia" w:eastAsiaTheme="majorEastAsia" w:hAnsiTheme="majorEastAsia" w:cs="KaiTi" w:hint="eastAsia"/>
          <w:b/>
          <w:color w:val="000000" w:themeColor="text1"/>
          <w:sz w:val="18"/>
          <w:szCs w:val="18"/>
        </w:rPr>
        <w:t>第八条</w:t>
      </w:r>
      <w:r w:rsidRPr="004D7865">
        <w:rPr>
          <w:rFonts w:asciiTheme="majorEastAsia" w:eastAsiaTheme="majorEastAsia" w:hAnsiTheme="majorEastAsia" w:cs="KaiTi"/>
          <w:b/>
          <w:color w:val="000000" w:themeColor="text1"/>
          <w:sz w:val="18"/>
          <w:szCs w:val="18"/>
        </w:rPr>
        <w:t xml:space="preserve"> </w:t>
      </w:r>
      <w:r w:rsidRPr="004D7865">
        <w:rPr>
          <w:rFonts w:asciiTheme="majorEastAsia" w:eastAsiaTheme="majorEastAsia" w:hAnsiTheme="majorEastAsia" w:cs="FangSong" w:hint="eastAsia"/>
          <w:b/>
          <w:color w:val="000000" w:themeColor="text1"/>
          <w:sz w:val="18"/>
          <w:szCs w:val="18"/>
        </w:rPr>
        <w:t>间接费用支出内容：</w:t>
      </w:r>
    </w:p>
    <w:p w:rsidR="007E58B5" w:rsidRPr="004D7865" w:rsidRDefault="007E58B5" w:rsidP="007E58B5">
      <w:pPr>
        <w:pStyle w:val="Default"/>
        <w:rPr>
          <w:rFonts w:asciiTheme="majorEastAsia" w:eastAsiaTheme="majorEastAsia" w:hAnsiTheme="majorEastAsia" w:cs="FangSong"/>
          <w:color w:val="000000" w:themeColor="text1"/>
          <w:sz w:val="18"/>
          <w:szCs w:val="18"/>
        </w:rPr>
      </w:pPr>
      <w:r w:rsidRPr="004D7865">
        <w:rPr>
          <w:rFonts w:asciiTheme="majorEastAsia" w:eastAsiaTheme="majorEastAsia" w:hAnsiTheme="majorEastAsia" w:cs="FangSong" w:hint="eastAsia"/>
          <w:color w:val="000000" w:themeColor="text1"/>
          <w:sz w:val="18"/>
          <w:szCs w:val="18"/>
        </w:rPr>
        <w:t xml:space="preserve">    间接费用是指承担课题任务的单位在组织实施课题过程中发生的无法在直接费用中列支的相关费用。主要包括承担课题任务的单位为课题研究提供的现有仪器设备及房屋，水、电、气、暖消耗，有关管理费用的补助支出，以及绩效支出等。其中绩效支出是指承担课题任务的单位为提高科研工作绩效安排的相关支出。</w:t>
      </w:r>
      <w:r w:rsidRPr="004D7865">
        <w:rPr>
          <w:rFonts w:asciiTheme="majorEastAsia" w:eastAsiaTheme="majorEastAsia" w:hAnsiTheme="majorEastAsia" w:cs="FangSong"/>
          <w:color w:val="000000" w:themeColor="text1"/>
          <w:sz w:val="18"/>
          <w:szCs w:val="18"/>
        </w:rPr>
        <w:t xml:space="preserve"> </w:t>
      </w:r>
    </w:p>
    <w:p w:rsidR="007E58B5" w:rsidRPr="004D7865" w:rsidRDefault="007E58B5" w:rsidP="007E58B5">
      <w:pPr>
        <w:pStyle w:val="Default"/>
        <w:rPr>
          <w:rFonts w:asciiTheme="majorEastAsia" w:eastAsiaTheme="majorEastAsia" w:hAnsiTheme="majorEastAsia" w:cs="FangSong"/>
          <w:color w:val="000000" w:themeColor="text1"/>
          <w:sz w:val="18"/>
          <w:szCs w:val="18"/>
        </w:rPr>
      </w:pPr>
      <w:r w:rsidRPr="004D7865">
        <w:rPr>
          <w:rFonts w:asciiTheme="majorEastAsia" w:eastAsiaTheme="majorEastAsia" w:hAnsiTheme="majorEastAsia" w:cs="KaiTi" w:hint="eastAsia"/>
          <w:b/>
          <w:color w:val="000000" w:themeColor="text1"/>
          <w:sz w:val="18"/>
          <w:szCs w:val="18"/>
        </w:rPr>
        <w:t xml:space="preserve">    第九条</w:t>
      </w:r>
      <w:r w:rsidRPr="004D7865">
        <w:rPr>
          <w:rFonts w:asciiTheme="majorEastAsia" w:eastAsiaTheme="majorEastAsia" w:hAnsiTheme="majorEastAsia" w:cs="KaiTi"/>
          <w:color w:val="000000" w:themeColor="text1"/>
          <w:sz w:val="18"/>
          <w:szCs w:val="18"/>
        </w:rPr>
        <w:t xml:space="preserve"> </w:t>
      </w:r>
      <w:r w:rsidRPr="004D7865">
        <w:rPr>
          <w:rFonts w:asciiTheme="majorEastAsia" w:eastAsiaTheme="majorEastAsia" w:hAnsiTheme="majorEastAsia" w:cs="FangSong" w:hint="eastAsia"/>
          <w:color w:val="000000" w:themeColor="text1"/>
          <w:sz w:val="18"/>
          <w:szCs w:val="18"/>
        </w:rPr>
        <w:t>间接费用分配比例：</w:t>
      </w:r>
      <w:r w:rsidRPr="004D7865">
        <w:rPr>
          <w:rFonts w:asciiTheme="majorEastAsia" w:eastAsiaTheme="majorEastAsia" w:hAnsiTheme="majorEastAsia" w:cs="FangSong"/>
          <w:color w:val="000000" w:themeColor="text1"/>
          <w:sz w:val="18"/>
          <w:szCs w:val="18"/>
        </w:rPr>
        <w:t xml:space="preserve"> </w:t>
      </w:r>
    </w:p>
    <w:p w:rsidR="007E58B5" w:rsidRPr="004D7865" w:rsidRDefault="007E58B5" w:rsidP="007E58B5">
      <w:pPr>
        <w:pStyle w:val="Default"/>
        <w:rPr>
          <w:rFonts w:asciiTheme="majorEastAsia" w:eastAsiaTheme="majorEastAsia" w:hAnsiTheme="majorEastAsia" w:cs="FangSong"/>
          <w:color w:val="000000" w:themeColor="text1"/>
          <w:sz w:val="18"/>
          <w:szCs w:val="18"/>
        </w:rPr>
      </w:pPr>
      <w:r w:rsidRPr="004D7865">
        <w:rPr>
          <w:rFonts w:asciiTheme="majorEastAsia" w:eastAsiaTheme="majorEastAsia" w:hAnsiTheme="majorEastAsia" w:cs="FangSong" w:hint="eastAsia"/>
          <w:color w:val="000000" w:themeColor="text1"/>
          <w:sz w:val="18"/>
          <w:szCs w:val="18"/>
        </w:rPr>
        <w:t xml:space="preserve">    根据我校情况，课题经费到账后，课题间接费用由学校统筹管理使用。按照课题经费中直接费用扣除设备购置费后的一定比例分配：</w:t>
      </w:r>
      <w:r w:rsidRPr="004D7865">
        <w:rPr>
          <w:rFonts w:asciiTheme="majorEastAsia" w:eastAsiaTheme="majorEastAsia" w:hAnsiTheme="majorEastAsia" w:cs="FangSong"/>
          <w:color w:val="000000" w:themeColor="text1"/>
          <w:sz w:val="18"/>
          <w:szCs w:val="18"/>
        </w:rPr>
        <w:t xml:space="preserve"> </w:t>
      </w:r>
    </w:p>
    <w:p w:rsidR="007E58B5" w:rsidRPr="004D7865" w:rsidRDefault="007E58B5" w:rsidP="007E58B5">
      <w:pPr>
        <w:pStyle w:val="Default"/>
        <w:rPr>
          <w:rFonts w:asciiTheme="majorEastAsia" w:eastAsiaTheme="majorEastAsia" w:hAnsiTheme="majorEastAsia" w:cs="FangSong"/>
          <w:color w:val="000000" w:themeColor="text1"/>
          <w:sz w:val="18"/>
          <w:szCs w:val="18"/>
        </w:rPr>
      </w:pPr>
      <w:r w:rsidRPr="004D7865">
        <w:rPr>
          <w:rFonts w:asciiTheme="majorEastAsia" w:eastAsiaTheme="majorEastAsia" w:hAnsiTheme="majorEastAsia" w:cs="FangSong" w:hint="eastAsia"/>
          <w:color w:val="000000" w:themeColor="text1"/>
          <w:sz w:val="18"/>
          <w:szCs w:val="18"/>
        </w:rPr>
        <w:t>（一）学校间接费用：提取间接费用扣除绩效支出的</w:t>
      </w:r>
      <w:r w:rsidRPr="004D7865">
        <w:rPr>
          <w:rFonts w:asciiTheme="majorEastAsia" w:eastAsiaTheme="majorEastAsia" w:hAnsiTheme="majorEastAsia" w:cs="Times New Roman"/>
          <w:color w:val="000000" w:themeColor="text1"/>
          <w:sz w:val="18"/>
          <w:szCs w:val="18"/>
        </w:rPr>
        <w:t>40%</w:t>
      </w:r>
      <w:r w:rsidRPr="004D7865">
        <w:rPr>
          <w:rFonts w:asciiTheme="majorEastAsia" w:eastAsiaTheme="majorEastAsia" w:hAnsiTheme="majorEastAsia" w:cs="FangSong" w:hint="eastAsia"/>
          <w:color w:val="000000" w:themeColor="text1"/>
          <w:sz w:val="18"/>
          <w:szCs w:val="18"/>
        </w:rPr>
        <w:t>，入学校事业基金。</w:t>
      </w:r>
      <w:r w:rsidRPr="004D7865">
        <w:rPr>
          <w:rFonts w:asciiTheme="majorEastAsia" w:eastAsiaTheme="majorEastAsia" w:hAnsiTheme="majorEastAsia" w:cs="FangSong"/>
          <w:color w:val="000000" w:themeColor="text1"/>
          <w:sz w:val="18"/>
          <w:szCs w:val="18"/>
        </w:rPr>
        <w:t xml:space="preserve"> </w:t>
      </w:r>
    </w:p>
    <w:p w:rsidR="007E58B5" w:rsidRPr="004D7865" w:rsidRDefault="007E58B5" w:rsidP="007E58B5">
      <w:pPr>
        <w:pStyle w:val="Default"/>
        <w:rPr>
          <w:rFonts w:asciiTheme="majorEastAsia" w:eastAsiaTheme="majorEastAsia" w:hAnsiTheme="majorEastAsia" w:cs="FangSong"/>
          <w:color w:val="000000" w:themeColor="text1"/>
          <w:sz w:val="18"/>
          <w:szCs w:val="18"/>
        </w:rPr>
      </w:pPr>
      <w:r w:rsidRPr="004D7865">
        <w:rPr>
          <w:rFonts w:asciiTheme="majorEastAsia" w:eastAsiaTheme="majorEastAsia" w:hAnsiTheme="majorEastAsia" w:cs="FangSong" w:hint="eastAsia"/>
          <w:color w:val="000000" w:themeColor="text1"/>
          <w:sz w:val="18"/>
          <w:szCs w:val="18"/>
        </w:rPr>
        <w:t>（二）学院（所）间接费用：主要包括学院（所）非单独计量的水电气暖消耗、现有仪器设备及房屋使用费以及学院科研相关活动支出，提取间接费用扣除绩效支出的</w:t>
      </w:r>
      <w:r w:rsidRPr="004D7865">
        <w:rPr>
          <w:rFonts w:asciiTheme="majorEastAsia" w:eastAsiaTheme="majorEastAsia" w:hAnsiTheme="majorEastAsia" w:cs="Times New Roman"/>
          <w:color w:val="000000" w:themeColor="text1"/>
          <w:sz w:val="18"/>
          <w:szCs w:val="18"/>
        </w:rPr>
        <w:t>20%</w:t>
      </w:r>
      <w:r w:rsidRPr="004D7865">
        <w:rPr>
          <w:rFonts w:asciiTheme="majorEastAsia" w:eastAsiaTheme="majorEastAsia" w:hAnsiTheme="majorEastAsia" w:cs="FangSong" w:hint="eastAsia"/>
          <w:color w:val="000000" w:themeColor="text1"/>
          <w:sz w:val="18"/>
          <w:szCs w:val="18"/>
        </w:rPr>
        <w:t>。学院（所）不得以任何名义任何形式从直接费用中列支相关管理费用。</w:t>
      </w:r>
      <w:r w:rsidRPr="004D7865">
        <w:rPr>
          <w:rFonts w:asciiTheme="majorEastAsia" w:eastAsiaTheme="majorEastAsia" w:hAnsiTheme="majorEastAsia" w:cs="FangSong"/>
          <w:color w:val="000000" w:themeColor="text1"/>
          <w:sz w:val="18"/>
          <w:szCs w:val="18"/>
        </w:rPr>
        <w:t xml:space="preserve"> </w:t>
      </w:r>
    </w:p>
    <w:p w:rsidR="007E58B5" w:rsidRPr="004D7865" w:rsidRDefault="007E58B5" w:rsidP="007E58B5">
      <w:pPr>
        <w:pStyle w:val="Default"/>
        <w:rPr>
          <w:rFonts w:asciiTheme="majorEastAsia" w:eastAsiaTheme="majorEastAsia" w:hAnsiTheme="majorEastAsia" w:cs="FangSong"/>
          <w:color w:val="000000" w:themeColor="text1"/>
          <w:sz w:val="18"/>
          <w:szCs w:val="18"/>
        </w:rPr>
      </w:pPr>
      <w:r w:rsidRPr="004D7865">
        <w:rPr>
          <w:rFonts w:asciiTheme="majorEastAsia" w:eastAsiaTheme="majorEastAsia" w:hAnsiTheme="majorEastAsia" w:cs="FangSong" w:hint="eastAsia"/>
          <w:color w:val="000000" w:themeColor="text1"/>
          <w:sz w:val="18"/>
          <w:szCs w:val="18"/>
        </w:rPr>
        <w:t>（三）课题组间接费用：提取间接费用扣除绩效支出的</w:t>
      </w:r>
      <w:r w:rsidRPr="004D7865">
        <w:rPr>
          <w:rFonts w:asciiTheme="majorEastAsia" w:eastAsiaTheme="majorEastAsia" w:hAnsiTheme="majorEastAsia" w:cs="Times New Roman"/>
          <w:color w:val="000000" w:themeColor="text1"/>
          <w:sz w:val="18"/>
          <w:szCs w:val="18"/>
        </w:rPr>
        <w:t>40%</w:t>
      </w:r>
      <w:r w:rsidRPr="004D7865">
        <w:rPr>
          <w:rFonts w:asciiTheme="majorEastAsia" w:eastAsiaTheme="majorEastAsia" w:hAnsiTheme="majorEastAsia" w:cs="FangSong" w:hint="eastAsia"/>
          <w:color w:val="000000" w:themeColor="text1"/>
          <w:sz w:val="18"/>
          <w:szCs w:val="18"/>
        </w:rPr>
        <w:t>。主要用于课题从申请到验收过程中发生的不能在直接费用中列支的科研必需款项，如：通用办公设备、办公耗材、专利维护费等；非科研活动所需经费</w:t>
      </w:r>
      <w:r w:rsidRPr="004D7865">
        <w:rPr>
          <w:rFonts w:asciiTheme="majorEastAsia" w:eastAsiaTheme="majorEastAsia" w:hAnsiTheme="majorEastAsia" w:cs="FangSong" w:hint="eastAsia"/>
          <w:color w:val="000000" w:themeColor="text1"/>
          <w:sz w:val="18"/>
          <w:szCs w:val="18"/>
        </w:rPr>
        <w:lastRenderedPageBreak/>
        <w:t>支出，如：财务验收审计费，延伸审计发生的差旅费等；以及其它科研活动相关性支出。</w:t>
      </w:r>
      <w:r w:rsidRPr="004D7865">
        <w:rPr>
          <w:rFonts w:asciiTheme="majorEastAsia" w:eastAsiaTheme="majorEastAsia" w:hAnsiTheme="majorEastAsia" w:cs="FangSong"/>
          <w:color w:val="000000" w:themeColor="text1"/>
          <w:sz w:val="18"/>
          <w:szCs w:val="18"/>
        </w:rPr>
        <w:t xml:space="preserve"> </w:t>
      </w:r>
    </w:p>
    <w:p w:rsidR="007E58B5" w:rsidRPr="004D7865" w:rsidRDefault="007E58B5" w:rsidP="007E58B5">
      <w:pPr>
        <w:pStyle w:val="Default"/>
        <w:rPr>
          <w:rFonts w:asciiTheme="majorEastAsia" w:eastAsiaTheme="majorEastAsia" w:hAnsiTheme="majorEastAsia" w:cs="FangSong"/>
          <w:color w:val="000000" w:themeColor="text1"/>
          <w:sz w:val="18"/>
          <w:szCs w:val="18"/>
        </w:rPr>
      </w:pPr>
      <w:r w:rsidRPr="004D7865">
        <w:rPr>
          <w:rFonts w:asciiTheme="majorEastAsia" w:eastAsiaTheme="majorEastAsia" w:hAnsiTheme="majorEastAsia" w:cs="FangSong" w:hint="eastAsia"/>
          <w:color w:val="000000" w:themeColor="text1"/>
          <w:sz w:val="18"/>
          <w:szCs w:val="18"/>
        </w:rPr>
        <w:t>（四）绩效支出</w:t>
      </w:r>
      <w:r w:rsidRPr="004D7865">
        <w:rPr>
          <w:rFonts w:asciiTheme="majorEastAsia" w:eastAsiaTheme="majorEastAsia" w:hAnsiTheme="majorEastAsia" w:cs="FangSong"/>
          <w:color w:val="000000" w:themeColor="text1"/>
          <w:sz w:val="18"/>
          <w:szCs w:val="18"/>
        </w:rPr>
        <w:t xml:space="preserve"> </w:t>
      </w:r>
      <w:r w:rsidRPr="004D7865">
        <w:rPr>
          <w:rFonts w:asciiTheme="majorEastAsia" w:eastAsiaTheme="majorEastAsia" w:hAnsiTheme="majorEastAsia" w:cs="FangSong" w:hint="eastAsia"/>
          <w:color w:val="000000" w:themeColor="text1"/>
          <w:sz w:val="18"/>
          <w:szCs w:val="18"/>
        </w:rPr>
        <w:t>绩效支出由学校结合一线科研人员实际贡献公开公正安排，统筹发放，体现科研人员价值，充分发挥绩效支出的激励作用。绩效支出的</w:t>
      </w:r>
      <w:r w:rsidRPr="004D7865">
        <w:rPr>
          <w:rFonts w:asciiTheme="majorEastAsia" w:eastAsiaTheme="majorEastAsia" w:hAnsiTheme="majorEastAsia" w:cs="Times New Roman"/>
          <w:color w:val="000000" w:themeColor="text1"/>
          <w:sz w:val="18"/>
          <w:szCs w:val="18"/>
        </w:rPr>
        <w:t>90%</w:t>
      </w:r>
      <w:r w:rsidRPr="004D7865">
        <w:rPr>
          <w:rFonts w:asciiTheme="majorEastAsia" w:eastAsiaTheme="majorEastAsia" w:hAnsiTheme="majorEastAsia" w:cs="FangSong" w:hint="eastAsia"/>
          <w:color w:val="000000" w:themeColor="text1"/>
          <w:sz w:val="18"/>
          <w:szCs w:val="18"/>
        </w:rPr>
        <w:t>由课题负责人提出分配方案，上报学校审批执行。绩效支出的</w:t>
      </w:r>
      <w:r w:rsidRPr="004D7865">
        <w:rPr>
          <w:rFonts w:asciiTheme="majorEastAsia" w:eastAsiaTheme="majorEastAsia" w:hAnsiTheme="majorEastAsia" w:cs="Times New Roman"/>
          <w:color w:val="000000" w:themeColor="text1"/>
          <w:sz w:val="18"/>
          <w:szCs w:val="18"/>
        </w:rPr>
        <w:t>10%</w:t>
      </w:r>
      <w:r w:rsidRPr="004D7865">
        <w:rPr>
          <w:rFonts w:asciiTheme="majorEastAsia" w:eastAsiaTheme="majorEastAsia" w:hAnsiTheme="majorEastAsia" w:cs="FangSong" w:hint="eastAsia"/>
          <w:color w:val="000000" w:themeColor="text1"/>
          <w:sz w:val="18"/>
          <w:szCs w:val="18"/>
        </w:rPr>
        <w:t>由学校统筹安排使用，用于奖励项目实施中科研工作成绩特别突出的个人、学校相关职能部门以及二级单位部分优秀管理工作者。学校相关职能部门提出奖励方案上报学校审批。具体执行方案按照《南开大学关于科研专项绩效支出的实施办法》（南发字〔</w:t>
      </w:r>
      <w:r w:rsidRPr="004D7865">
        <w:rPr>
          <w:rFonts w:asciiTheme="majorEastAsia" w:eastAsiaTheme="majorEastAsia" w:hAnsiTheme="majorEastAsia" w:cs="Times New Roman"/>
          <w:color w:val="000000" w:themeColor="text1"/>
          <w:sz w:val="18"/>
          <w:szCs w:val="18"/>
        </w:rPr>
        <w:t>2013</w:t>
      </w:r>
      <w:r w:rsidRPr="004D7865">
        <w:rPr>
          <w:rFonts w:asciiTheme="majorEastAsia" w:eastAsiaTheme="majorEastAsia" w:hAnsiTheme="majorEastAsia" w:cs="FangSong" w:hint="eastAsia"/>
          <w:color w:val="000000" w:themeColor="text1"/>
          <w:sz w:val="18"/>
          <w:szCs w:val="18"/>
        </w:rPr>
        <w:t>〕</w:t>
      </w:r>
      <w:r w:rsidRPr="004D7865">
        <w:rPr>
          <w:rFonts w:asciiTheme="majorEastAsia" w:eastAsiaTheme="majorEastAsia" w:hAnsiTheme="majorEastAsia" w:cs="Times New Roman"/>
          <w:color w:val="000000" w:themeColor="text1"/>
          <w:sz w:val="18"/>
          <w:szCs w:val="18"/>
        </w:rPr>
        <w:t>78</w:t>
      </w:r>
      <w:r w:rsidRPr="004D7865">
        <w:rPr>
          <w:rFonts w:asciiTheme="majorEastAsia" w:eastAsiaTheme="majorEastAsia" w:hAnsiTheme="majorEastAsia" w:cs="FangSong" w:hint="eastAsia"/>
          <w:color w:val="000000" w:themeColor="text1"/>
          <w:sz w:val="18"/>
          <w:szCs w:val="18"/>
        </w:rPr>
        <w:t>号）施行，以上奖励产生的个人所得税由获奖人自行承担。</w:t>
      </w:r>
      <w:r w:rsidRPr="004D7865">
        <w:rPr>
          <w:rFonts w:asciiTheme="majorEastAsia" w:eastAsiaTheme="majorEastAsia" w:hAnsiTheme="majorEastAsia" w:cs="FangSong"/>
          <w:color w:val="000000" w:themeColor="text1"/>
          <w:sz w:val="18"/>
          <w:szCs w:val="18"/>
        </w:rPr>
        <w:t xml:space="preserve"> </w:t>
      </w:r>
    </w:p>
    <w:p w:rsidR="007E58B5" w:rsidRPr="004D7865" w:rsidRDefault="007E58B5" w:rsidP="007E58B5">
      <w:pPr>
        <w:pStyle w:val="Default"/>
        <w:jc w:val="center"/>
        <w:rPr>
          <w:rFonts w:asciiTheme="majorEastAsia" w:eastAsiaTheme="majorEastAsia" w:hAnsiTheme="majorEastAsia" w:cs="黑体"/>
          <w:b/>
          <w:color w:val="000000" w:themeColor="text1"/>
          <w:sz w:val="18"/>
          <w:szCs w:val="18"/>
        </w:rPr>
      </w:pPr>
      <w:r w:rsidRPr="004D7865">
        <w:rPr>
          <w:rFonts w:asciiTheme="majorEastAsia" w:eastAsiaTheme="majorEastAsia" w:hAnsiTheme="majorEastAsia" w:cs="黑体" w:hint="eastAsia"/>
          <w:b/>
          <w:color w:val="000000" w:themeColor="text1"/>
          <w:sz w:val="18"/>
          <w:szCs w:val="18"/>
        </w:rPr>
        <w:t>第五章</w:t>
      </w:r>
      <w:r w:rsidRPr="004D7865">
        <w:rPr>
          <w:rFonts w:asciiTheme="majorEastAsia" w:eastAsiaTheme="majorEastAsia" w:hAnsiTheme="majorEastAsia" w:cs="黑体"/>
          <w:b/>
          <w:color w:val="000000" w:themeColor="text1"/>
          <w:sz w:val="18"/>
          <w:szCs w:val="18"/>
        </w:rPr>
        <w:t xml:space="preserve"> </w:t>
      </w:r>
      <w:r w:rsidRPr="004D7865">
        <w:rPr>
          <w:rFonts w:asciiTheme="majorEastAsia" w:eastAsiaTheme="majorEastAsia" w:hAnsiTheme="majorEastAsia" w:cs="黑体" w:hint="eastAsia"/>
          <w:b/>
          <w:color w:val="000000" w:themeColor="text1"/>
          <w:sz w:val="18"/>
          <w:szCs w:val="18"/>
        </w:rPr>
        <w:t>附则</w:t>
      </w:r>
    </w:p>
    <w:p w:rsidR="007E58B5" w:rsidRPr="004D7865" w:rsidRDefault="007E58B5" w:rsidP="007E58B5">
      <w:pPr>
        <w:pStyle w:val="Default"/>
        <w:rPr>
          <w:rFonts w:asciiTheme="majorEastAsia" w:eastAsiaTheme="majorEastAsia" w:hAnsiTheme="majorEastAsia" w:cs="FangSong"/>
          <w:color w:val="000000" w:themeColor="text1"/>
          <w:sz w:val="18"/>
          <w:szCs w:val="18"/>
        </w:rPr>
      </w:pPr>
      <w:r w:rsidRPr="004D7865">
        <w:rPr>
          <w:rFonts w:asciiTheme="majorEastAsia" w:eastAsiaTheme="majorEastAsia" w:hAnsiTheme="majorEastAsia" w:cs="KaiTi" w:hint="eastAsia"/>
          <w:b/>
          <w:color w:val="000000" w:themeColor="text1"/>
          <w:sz w:val="18"/>
          <w:szCs w:val="18"/>
        </w:rPr>
        <w:t xml:space="preserve">    第十条</w:t>
      </w:r>
      <w:r w:rsidRPr="004D7865">
        <w:rPr>
          <w:rFonts w:asciiTheme="majorEastAsia" w:eastAsiaTheme="majorEastAsia" w:hAnsiTheme="majorEastAsia" w:cs="KaiTi"/>
          <w:color w:val="000000" w:themeColor="text1"/>
          <w:sz w:val="18"/>
          <w:szCs w:val="18"/>
        </w:rPr>
        <w:t xml:space="preserve"> </w:t>
      </w:r>
      <w:r w:rsidRPr="004D7865">
        <w:rPr>
          <w:rFonts w:asciiTheme="majorEastAsia" w:eastAsiaTheme="majorEastAsia" w:hAnsiTheme="majorEastAsia" w:cs="FangSong" w:hint="eastAsia"/>
          <w:color w:val="000000" w:themeColor="text1"/>
          <w:sz w:val="18"/>
          <w:szCs w:val="18"/>
        </w:rPr>
        <w:t>经费管理的其他有关规定，按照《南开大学科研经费管理办法（自然科学类）》（南发字〔</w:t>
      </w:r>
      <w:r w:rsidRPr="004D7865">
        <w:rPr>
          <w:rFonts w:asciiTheme="majorEastAsia" w:eastAsiaTheme="majorEastAsia" w:hAnsiTheme="majorEastAsia" w:cs="Times New Roman"/>
          <w:color w:val="000000" w:themeColor="text1"/>
          <w:sz w:val="18"/>
          <w:szCs w:val="18"/>
        </w:rPr>
        <w:t>2013</w:t>
      </w:r>
      <w:r w:rsidRPr="004D7865">
        <w:rPr>
          <w:rFonts w:asciiTheme="majorEastAsia" w:eastAsiaTheme="majorEastAsia" w:hAnsiTheme="majorEastAsia" w:cs="FangSong" w:hint="eastAsia"/>
          <w:color w:val="000000" w:themeColor="text1"/>
          <w:sz w:val="18"/>
          <w:szCs w:val="18"/>
        </w:rPr>
        <w:t>〕</w:t>
      </w:r>
      <w:r w:rsidRPr="004D7865">
        <w:rPr>
          <w:rFonts w:asciiTheme="majorEastAsia" w:eastAsiaTheme="majorEastAsia" w:hAnsiTheme="majorEastAsia" w:cs="Times New Roman"/>
          <w:color w:val="000000" w:themeColor="text1"/>
          <w:sz w:val="18"/>
          <w:szCs w:val="18"/>
        </w:rPr>
        <w:t>77</w:t>
      </w:r>
      <w:r w:rsidRPr="004D7865">
        <w:rPr>
          <w:rFonts w:asciiTheme="majorEastAsia" w:eastAsiaTheme="majorEastAsia" w:hAnsiTheme="majorEastAsia" w:cs="FangSong" w:hint="eastAsia"/>
          <w:color w:val="000000" w:themeColor="text1"/>
          <w:sz w:val="18"/>
          <w:szCs w:val="18"/>
        </w:rPr>
        <w:t>号）执行。</w:t>
      </w:r>
      <w:r w:rsidRPr="004D7865">
        <w:rPr>
          <w:rFonts w:asciiTheme="majorEastAsia" w:eastAsiaTheme="majorEastAsia" w:hAnsiTheme="majorEastAsia" w:cs="FangSong"/>
          <w:color w:val="000000" w:themeColor="text1"/>
          <w:sz w:val="18"/>
          <w:szCs w:val="18"/>
        </w:rPr>
        <w:t xml:space="preserve"> </w:t>
      </w:r>
    </w:p>
    <w:p w:rsidR="007E58B5" w:rsidRPr="004D7865" w:rsidRDefault="007E58B5" w:rsidP="007E58B5">
      <w:pPr>
        <w:pStyle w:val="Default"/>
        <w:rPr>
          <w:rFonts w:asciiTheme="majorEastAsia" w:eastAsiaTheme="majorEastAsia" w:hAnsiTheme="majorEastAsia" w:cs="FangSong"/>
          <w:color w:val="000000" w:themeColor="text1"/>
          <w:sz w:val="18"/>
          <w:szCs w:val="18"/>
        </w:rPr>
      </w:pPr>
      <w:r w:rsidRPr="004D7865">
        <w:rPr>
          <w:rFonts w:asciiTheme="majorEastAsia" w:eastAsiaTheme="majorEastAsia" w:hAnsiTheme="majorEastAsia" w:cs="KaiTi" w:hint="eastAsia"/>
          <w:b/>
          <w:color w:val="000000" w:themeColor="text1"/>
          <w:sz w:val="18"/>
          <w:szCs w:val="18"/>
        </w:rPr>
        <w:t xml:space="preserve">    第十一条</w:t>
      </w:r>
      <w:r w:rsidRPr="004D7865">
        <w:rPr>
          <w:rFonts w:asciiTheme="majorEastAsia" w:eastAsiaTheme="majorEastAsia" w:hAnsiTheme="majorEastAsia" w:cs="KaiTi"/>
          <w:color w:val="000000" w:themeColor="text1"/>
          <w:sz w:val="18"/>
          <w:szCs w:val="18"/>
        </w:rPr>
        <w:t xml:space="preserve"> </w:t>
      </w:r>
      <w:r w:rsidRPr="004D7865">
        <w:rPr>
          <w:rFonts w:asciiTheme="majorEastAsia" w:eastAsiaTheme="majorEastAsia" w:hAnsiTheme="majorEastAsia" w:cs="FangSong" w:hint="eastAsia"/>
          <w:color w:val="000000" w:themeColor="text1"/>
          <w:sz w:val="18"/>
          <w:szCs w:val="18"/>
        </w:rPr>
        <w:t>本办法自发文之日起执行，原《南开大学国家科技计划项目间接经费管理办法（试行）》（南发字〔</w:t>
      </w:r>
      <w:r w:rsidRPr="004D7865">
        <w:rPr>
          <w:rFonts w:asciiTheme="majorEastAsia" w:eastAsiaTheme="majorEastAsia" w:hAnsiTheme="majorEastAsia" w:cs="Times New Roman"/>
          <w:color w:val="000000" w:themeColor="text1"/>
          <w:sz w:val="18"/>
          <w:szCs w:val="18"/>
        </w:rPr>
        <w:t>2012</w:t>
      </w:r>
      <w:r w:rsidRPr="004D7865">
        <w:rPr>
          <w:rFonts w:asciiTheme="majorEastAsia" w:eastAsiaTheme="majorEastAsia" w:hAnsiTheme="majorEastAsia" w:cs="FangSong" w:hint="eastAsia"/>
          <w:color w:val="000000" w:themeColor="text1"/>
          <w:sz w:val="18"/>
          <w:szCs w:val="18"/>
        </w:rPr>
        <w:t>〕</w:t>
      </w:r>
      <w:r w:rsidRPr="004D7865">
        <w:rPr>
          <w:rFonts w:asciiTheme="majorEastAsia" w:eastAsiaTheme="majorEastAsia" w:hAnsiTheme="majorEastAsia" w:cs="Times New Roman"/>
          <w:color w:val="000000" w:themeColor="text1"/>
          <w:sz w:val="18"/>
          <w:szCs w:val="18"/>
        </w:rPr>
        <w:t>58</w:t>
      </w:r>
      <w:r w:rsidRPr="004D7865">
        <w:rPr>
          <w:rFonts w:asciiTheme="majorEastAsia" w:eastAsiaTheme="majorEastAsia" w:hAnsiTheme="majorEastAsia" w:cs="FangSong" w:hint="eastAsia"/>
          <w:color w:val="000000" w:themeColor="text1"/>
          <w:sz w:val="18"/>
          <w:szCs w:val="18"/>
        </w:rPr>
        <w:t>号）同时废止。</w:t>
      </w:r>
      <w:r w:rsidRPr="004D7865">
        <w:rPr>
          <w:rFonts w:asciiTheme="majorEastAsia" w:eastAsiaTheme="majorEastAsia" w:hAnsiTheme="majorEastAsia" w:cs="FangSong"/>
          <w:color w:val="000000" w:themeColor="text1"/>
          <w:sz w:val="18"/>
          <w:szCs w:val="18"/>
        </w:rPr>
        <w:t xml:space="preserve"> </w:t>
      </w:r>
    </w:p>
    <w:p w:rsidR="007E58B5" w:rsidRPr="004D7865" w:rsidRDefault="007E58B5" w:rsidP="007E58B5">
      <w:pPr>
        <w:pStyle w:val="Default"/>
        <w:rPr>
          <w:rFonts w:asciiTheme="majorEastAsia" w:eastAsiaTheme="majorEastAsia" w:hAnsiTheme="majorEastAsia" w:cs="FangSong"/>
          <w:color w:val="000000" w:themeColor="text1"/>
          <w:sz w:val="18"/>
          <w:szCs w:val="18"/>
        </w:rPr>
      </w:pPr>
      <w:r w:rsidRPr="004D7865">
        <w:rPr>
          <w:rFonts w:asciiTheme="majorEastAsia" w:eastAsiaTheme="majorEastAsia" w:hAnsiTheme="majorEastAsia" w:cs="KaiTi" w:hint="eastAsia"/>
          <w:b/>
          <w:color w:val="000000" w:themeColor="text1"/>
          <w:sz w:val="18"/>
          <w:szCs w:val="18"/>
        </w:rPr>
        <w:t xml:space="preserve">    第十二条</w:t>
      </w:r>
      <w:r w:rsidRPr="004D7865">
        <w:rPr>
          <w:rFonts w:asciiTheme="majorEastAsia" w:eastAsiaTheme="majorEastAsia" w:hAnsiTheme="majorEastAsia" w:cs="KaiTi"/>
          <w:color w:val="000000" w:themeColor="text1"/>
          <w:sz w:val="18"/>
          <w:szCs w:val="18"/>
        </w:rPr>
        <w:t xml:space="preserve"> </w:t>
      </w:r>
      <w:r w:rsidRPr="004D7865">
        <w:rPr>
          <w:rFonts w:asciiTheme="majorEastAsia" w:eastAsiaTheme="majorEastAsia" w:hAnsiTheme="majorEastAsia" w:cs="FangSong" w:hint="eastAsia"/>
          <w:color w:val="000000" w:themeColor="text1"/>
          <w:sz w:val="18"/>
          <w:szCs w:val="18"/>
        </w:rPr>
        <w:t>本办法由科学技术处负责解释。</w:t>
      </w:r>
      <w:r w:rsidRPr="004D7865">
        <w:rPr>
          <w:rFonts w:asciiTheme="majorEastAsia" w:eastAsiaTheme="majorEastAsia" w:hAnsiTheme="majorEastAsia" w:cs="FangSong"/>
          <w:color w:val="000000" w:themeColor="text1"/>
          <w:sz w:val="18"/>
          <w:szCs w:val="18"/>
        </w:rPr>
        <w:t xml:space="preserve"> </w:t>
      </w:r>
    </w:p>
    <w:p w:rsidR="007E58B5" w:rsidRPr="004D7865" w:rsidRDefault="007E58B5" w:rsidP="007E58B5">
      <w:pPr>
        <w:spacing w:line="320" w:lineRule="exact"/>
        <w:jc w:val="right"/>
        <w:rPr>
          <w:rFonts w:asciiTheme="majorEastAsia" w:eastAsiaTheme="majorEastAsia" w:hAnsiTheme="majorEastAsia" w:cs="FangSong"/>
          <w:color w:val="000000" w:themeColor="text1"/>
          <w:sz w:val="18"/>
          <w:szCs w:val="18"/>
        </w:rPr>
      </w:pPr>
      <w:r w:rsidRPr="004D7865">
        <w:rPr>
          <w:rFonts w:asciiTheme="majorEastAsia" w:eastAsiaTheme="majorEastAsia" w:hAnsiTheme="majorEastAsia" w:cs="FangSong" w:hint="eastAsia"/>
          <w:color w:val="000000" w:themeColor="text1"/>
          <w:sz w:val="18"/>
          <w:szCs w:val="18"/>
        </w:rPr>
        <w:t>南开大学办公室</w:t>
      </w:r>
      <w:r w:rsidRPr="004D7865">
        <w:rPr>
          <w:rFonts w:asciiTheme="majorEastAsia" w:eastAsiaTheme="majorEastAsia" w:hAnsiTheme="majorEastAsia" w:cs="FangSong"/>
          <w:color w:val="000000" w:themeColor="text1"/>
          <w:sz w:val="18"/>
          <w:szCs w:val="18"/>
        </w:rPr>
        <w:t xml:space="preserve"> </w:t>
      </w:r>
      <w:r w:rsidRPr="004D7865">
        <w:rPr>
          <w:rFonts w:asciiTheme="majorEastAsia" w:eastAsiaTheme="majorEastAsia" w:hAnsiTheme="majorEastAsia"/>
          <w:color w:val="000000" w:themeColor="text1"/>
          <w:sz w:val="18"/>
          <w:szCs w:val="18"/>
        </w:rPr>
        <w:t>2016</w:t>
      </w:r>
      <w:r w:rsidRPr="004D7865">
        <w:rPr>
          <w:rFonts w:asciiTheme="majorEastAsia" w:eastAsiaTheme="majorEastAsia" w:hAnsiTheme="majorEastAsia" w:cs="FangSong" w:hint="eastAsia"/>
          <w:color w:val="000000" w:themeColor="text1"/>
          <w:sz w:val="18"/>
          <w:szCs w:val="18"/>
        </w:rPr>
        <w:t>年</w:t>
      </w:r>
      <w:r w:rsidRPr="004D7865">
        <w:rPr>
          <w:rFonts w:asciiTheme="majorEastAsia" w:eastAsiaTheme="majorEastAsia" w:hAnsiTheme="majorEastAsia"/>
          <w:color w:val="000000" w:themeColor="text1"/>
          <w:sz w:val="18"/>
          <w:szCs w:val="18"/>
        </w:rPr>
        <w:t>7</w:t>
      </w:r>
      <w:r w:rsidRPr="004D7865">
        <w:rPr>
          <w:rFonts w:asciiTheme="majorEastAsia" w:eastAsiaTheme="majorEastAsia" w:hAnsiTheme="majorEastAsia" w:cs="FangSong" w:hint="eastAsia"/>
          <w:color w:val="000000" w:themeColor="text1"/>
          <w:sz w:val="18"/>
          <w:szCs w:val="18"/>
        </w:rPr>
        <w:t>月</w:t>
      </w:r>
      <w:r w:rsidRPr="004D7865">
        <w:rPr>
          <w:rFonts w:asciiTheme="majorEastAsia" w:eastAsiaTheme="majorEastAsia" w:hAnsiTheme="majorEastAsia"/>
          <w:color w:val="000000" w:themeColor="text1"/>
          <w:sz w:val="18"/>
          <w:szCs w:val="18"/>
        </w:rPr>
        <w:t>23</w:t>
      </w:r>
      <w:r w:rsidRPr="004D7865">
        <w:rPr>
          <w:rFonts w:asciiTheme="majorEastAsia" w:eastAsiaTheme="majorEastAsia" w:hAnsiTheme="majorEastAsia" w:cs="FangSong" w:hint="eastAsia"/>
          <w:color w:val="000000" w:themeColor="text1"/>
          <w:sz w:val="18"/>
          <w:szCs w:val="18"/>
        </w:rPr>
        <w:t>日印发</w:t>
      </w:r>
    </w:p>
    <w:p w:rsidR="00BF638C" w:rsidRPr="004D7865" w:rsidRDefault="00BF638C">
      <w:pPr>
        <w:widowControl/>
        <w:jc w:val="left"/>
        <w:rPr>
          <w:rFonts w:asciiTheme="majorEastAsia" w:eastAsiaTheme="majorEastAsia" w:hAnsiTheme="majorEastAsia" w:cs="FangSong"/>
          <w:b/>
          <w:color w:val="000000" w:themeColor="text1"/>
          <w:sz w:val="18"/>
          <w:szCs w:val="18"/>
        </w:rPr>
      </w:pPr>
      <w:r w:rsidRPr="004D7865">
        <w:rPr>
          <w:rFonts w:asciiTheme="majorEastAsia" w:eastAsiaTheme="majorEastAsia" w:hAnsiTheme="majorEastAsia" w:cs="FangSong"/>
          <w:b/>
          <w:color w:val="000000" w:themeColor="text1"/>
          <w:sz w:val="18"/>
          <w:szCs w:val="18"/>
        </w:rPr>
        <w:br w:type="page"/>
      </w:r>
    </w:p>
    <w:p w:rsidR="007E58B5" w:rsidRPr="004D7865" w:rsidRDefault="007E58B5" w:rsidP="007E58B5">
      <w:pPr>
        <w:spacing w:line="320" w:lineRule="exact"/>
        <w:jc w:val="left"/>
        <w:rPr>
          <w:rFonts w:asciiTheme="majorEastAsia" w:eastAsiaTheme="majorEastAsia" w:hAnsiTheme="majorEastAsia" w:cs="FangSong"/>
          <w:b/>
          <w:color w:val="000000" w:themeColor="text1"/>
          <w:sz w:val="18"/>
          <w:szCs w:val="18"/>
        </w:rPr>
      </w:pPr>
      <w:r w:rsidRPr="004D7865">
        <w:rPr>
          <w:rFonts w:asciiTheme="majorEastAsia" w:eastAsiaTheme="majorEastAsia" w:hAnsiTheme="majorEastAsia" w:cs="FangSong" w:hint="eastAsia"/>
          <w:b/>
          <w:color w:val="000000" w:themeColor="text1"/>
          <w:sz w:val="18"/>
          <w:szCs w:val="18"/>
        </w:rPr>
        <w:lastRenderedPageBreak/>
        <w:t>附件</w:t>
      </w:r>
      <w:r w:rsidR="00F1222E" w:rsidRPr="004D7865">
        <w:rPr>
          <w:rFonts w:asciiTheme="majorEastAsia" w:eastAsiaTheme="majorEastAsia" w:hAnsiTheme="majorEastAsia" w:cs="FangSong" w:hint="eastAsia"/>
          <w:b/>
          <w:color w:val="000000" w:themeColor="text1"/>
          <w:sz w:val="18"/>
          <w:szCs w:val="18"/>
        </w:rPr>
        <w:t>5</w:t>
      </w:r>
      <w:r w:rsidRPr="004D7865">
        <w:rPr>
          <w:rFonts w:asciiTheme="majorEastAsia" w:eastAsiaTheme="majorEastAsia" w:hAnsiTheme="majorEastAsia" w:cs="FangSong" w:hint="eastAsia"/>
          <w:b/>
          <w:color w:val="000000" w:themeColor="text1"/>
          <w:sz w:val="18"/>
          <w:szCs w:val="18"/>
        </w:rPr>
        <w:t>：</w:t>
      </w:r>
    </w:p>
    <w:p w:rsidR="00F1222E" w:rsidRPr="004D7865" w:rsidRDefault="00F1222E" w:rsidP="00F1222E">
      <w:pPr>
        <w:pStyle w:val="Default"/>
        <w:jc w:val="center"/>
        <w:rPr>
          <w:rFonts w:asciiTheme="majorEastAsia" w:eastAsiaTheme="majorEastAsia" w:hAnsiTheme="majorEastAsia"/>
          <w:b/>
          <w:color w:val="000000" w:themeColor="text1"/>
          <w:sz w:val="18"/>
          <w:szCs w:val="18"/>
        </w:rPr>
      </w:pPr>
      <w:r w:rsidRPr="004D7865">
        <w:rPr>
          <w:rFonts w:asciiTheme="majorEastAsia" w:eastAsiaTheme="majorEastAsia" w:hAnsiTheme="majorEastAsia" w:hint="eastAsia"/>
          <w:b/>
          <w:color w:val="000000" w:themeColor="text1"/>
          <w:sz w:val="18"/>
          <w:szCs w:val="18"/>
        </w:rPr>
        <w:t>《南开大学国家自然科学基金项目结余资金使用办法》</w:t>
      </w:r>
    </w:p>
    <w:p w:rsidR="00F1222E" w:rsidRPr="004D7865" w:rsidRDefault="00F1222E" w:rsidP="00F1222E">
      <w:pPr>
        <w:pStyle w:val="Default"/>
        <w:jc w:val="center"/>
        <w:rPr>
          <w:rFonts w:asciiTheme="majorEastAsia" w:eastAsiaTheme="majorEastAsia" w:hAnsiTheme="majorEastAsia"/>
          <w:b/>
          <w:color w:val="000000" w:themeColor="text1"/>
          <w:sz w:val="18"/>
          <w:szCs w:val="18"/>
        </w:rPr>
      </w:pPr>
      <w:r w:rsidRPr="004D7865">
        <w:rPr>
          <w:rFonts w:asciiTheme="majorEastAsia" w:eastAsiaTheme="majorEastAsia" w:hAnsiTheme="majorEastAsia" w:hint="eastAsia"/>
          <w:b/>
          <w:color w:val="000000" w:themeColor="text1"/>
          <w:sz w:val="18"/>
          <w:szCs w:val="18"/>
        </w:rPr>
        <w:t>南发字〔</w:t>
      </w:r>
      <w:r w:rsidRPr="004D7865">
        <w:rPr>
          <w:rFonts w:asciiTheme="majorEastAsia" w:eastAsiaTheme="majorEastAsia" w:hAnsiTheme="majorEastAsia" w:cs="Times New Roman"/>
          <w:b/>
          <w:color w:val="000000" w:themeColor="text1"/>
          <w:sz w:val="18"/>
          <w:szCs w:val="18"/>
        </w:rPr>
        <w:t>2016</w:t>
      </w:r>
      <w:r w:rsidRPr="004D7865">
        <w:rPr>
          <w:rFonts w:asciiTheme="majorEastAsia" w:eastAsiaTheme="majorEastAsia" w:hAnsiTheme="majorEastAsia" w:hint="eastAsia"/>
          <w:b/>
          <w:color w:val="000000" w:themeColor="text1"/>
          <w:sz w:val="18"/>
          <w:szCs w:val="18"/>
        </w:rPr>
        <w:t>〕</w:t>
      </w:r>
      <w:r w:rsidRPr="004D7865">
        <w:rPr>
          <w:rFonts w:asciiTheme="majorEastAsia" w:eastAsiaTheme="majorEastAsia" w:hAnsiTheme="majorEastAsia" w:cs="Times New Roman"/>
          <w:b/>
          <w:color w:val="000000" w:themeColor="text1"/>
          <w:sz w:val="18"/>
          <w:szCs w:val="18"/>
        </w:rPr>
        <w:t>33</w:t>
      </w:r>
      <w:r w:rsidRPr="004D7865">
        <w:rPr>
          <w:rFonts w:asciiTheme="majorEastAsia" w:eastAsiaTheme="majorEastAsia" w:hAnsiTheme="majorEastAsia" w:hint="eastAsia"/>
          <w:b/>
          <w:color w:val="000000" w:themeColor="text1"/>
          <w:sz w:val="18"/>
          <w:szCs w:val="18"/>
        </w:rPr>
        <w:t>号</w:t>
      </w:r>
    </w:p>
    <w:p w:rsidR="00F1222E" w:rsidRPr="004D7865" w:rsidRDefault="00F1222E" w:rsidP="00F1222E">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 xml:space="preserve">    为规范国家自然科学基金项目结余资金的管理和使用，根据财政部、国家自然科学基金委员会《国家自然科学基金项目资助经费管理办法》（财教〔</w:t>
      </w:r>
      <w:r w:rsidRPr="004D7865">
        <w:rPr>
          <w:rFonts w:asciiTheme="majorEastAsia" w:eastAsiaTheme="majorEastAsia" w:hAnsiTheme="majorEastAsia" w:cs="Times New Roman"/>
          <w:color w:val="000000" w:themeColor="text1"/>
          <w:sz w:val="18"/>
          <w:szCs w:val="18"/>
        </w:rPr>
        <w:t>2015</w:t>
      </w:r>
      <w:r w:rsidRPr="004D7865">
        <w:rPr>
          <w:rFonts w:asciiTheme="majorEastAsia" w:eastAsiaTheme="majorEastAsia" w:hAnsiTheme="majorEastAsia" w:hint="eastAsia"/>
          <w:color w:val="000000" w:themeColor="text1"/>
          <w:sz w:val="18"/>
          <w:szCs w:val="18"/>
        </w:rPr>
        <w:t>〕</w:t>
      </w:r>
      <w:r w:rsidRPr="004D7865">
        <w:rPr>
          <w:rFonts w:asciiTheme="majorEastAsia" w:eastAsiaTheme="majorEastAsia" w:hAnsiTheme="majorEastAsia" w:cs="Times New Roman"/>
          <w:color w:val="000000" w:themeColor="text1"/>
          <w:sz w:val="18"/>
          <w:szCs w:val="18"/>
        </w:rPr>
        <w:t>15</w:t>
      </w:r>
      <w:r w:rsidRPr="004D7865">
        <w:rPr>
          <w:rFonts w:asciiTheme="majorEastAsia" w:eastAsiaTheme="majorEastAsia" w:hAnsiTheme="majorEastAsia" w:hint="eastAsia"/>
          <w:color w:val="000000" w:themeColor="text1"/>
          <w:sz w:val="18"/>
          <w:szCs w:val="18"/>
        </w:rPr>
        <w:t>号）文件要求，特制定我校该项目结余资金使用办法，请各单位参照执行。</w:t>
      </w:r>
    </w:p>
    <w:p w:rsidR="00F1222E" w:rsidRPr="004D7865" w:rsidRDefault="00F1222E" w:rsidP="00F1222E">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 xml:space="preserve">    我校当年度结题项目编报财务决算报告的同时即做财务结账处理</w:t>
      </w:r>
      <w:r w:rsidRPr="004D7865">
        <w:rPr>
          <w:rFonts w:asciiTheme="majorEastAsia" w:eastAsiaTheme="majorEastAsia" w:hAnsiTheme="majorEastAsia"/>
          <w:color w:val="000000" w:themeColor="text1"/>
          <w:sz w:val="18"/>
          <w:szCs w:val="18"/>
        </w:rPr>
        <w:t>,</w:t>
      </w:r>
      <w:r w:rsidRPr="004D7865">
        <w:rPr>
          <w:rFonts w:asciiTheme="majorEastAsia" w:eastAsiaTheme="majorEastAsia" w:hAnsiTheme="majorEastAsia" w:hint="eastAsia"/>
          <w:color w:val="000000" w:themeColor="text1"/>
          <w:sz w:val="18"/>
          <w:szCs w:val="18"/>
        </w:rPr>
        <w:t>原经费号停用。视项目结题验收情况和我校信用评价情况，作如下处理：</w:t>
      </w:r>
    </w:p>
    <w:p w:rsidR="00F1222E" w:rsidRPr="004D7865" w:rsidRDefault="00F1222E" w:rsidP="00F1222E">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 xml:space="preserve">    （一）项目通过结题验收并且我校信用评价好，我校收到项目准予结题通知之后，由科研部门提供结题项目清单，财务部门将该项目余额分配至新的结题项目号，由课题负责人在计划书结题日期后</w:t>
      </w:r>
      <w:r w:rsidRPr="004D7865">
        <w:rPr>
          <w:rFonts w:asciiTheme="majorEastAsia" w:eastAsiaTheme="majorEastAsia" w:hAnsiTheme="majorEastAsia" w:cs="Times New Roman"/>
          <w:color w:val="000000" w:themeColor="text1"/>
          <w:sz w:val="18"/>
          <w:szCs w:val="18"/>
        </w:rPr>
        <w:t>18</w:t>
      </w:r>
      <w:r w:rsidRPr="004D7865">
        <w:rPr>
          <w:rFonts w:asciiTheme="majorEastAsia" w:eastAsiaTheme="majorEastAsia" w:hAnsiTheme="majorEastAsia" w:hint="eastAsia"/>
          <w:color w:val="000000" w:themeColor="text1"/>
          <w:sz w:val="18"/>
          <w:szCs w:val="18"/>
        </w:rPr>
        <w:t>个月内继续用于基础研究的直接支出；若</w:t>
      </w:r>
      <w:r w:rsidRPr="004D7865">
        <w:rPr>
          <w:rFonts w:asciiTheme="majorEastAsia" w:eastAsiaTheme="majorEastAsia" w:hAnsiTheme="majorEastAsia" w:cs="Times New Roman"/>
          <w:color w:val="000000" w:themeColor="text1"/>
          <w:sz w:val="18"/>
          <w:szCs w:val="18"/>
        </w:rPr>
        <w:t>18</w:t>
      </w:r>
      <w:r w:rsidRPr="004D7865">
        <w:rPr>
          <w:rFonts w:asciiTheme="majorEastAsia" w:eastAsiaTheme="majorEastAsia" w:hAnsiTheme="majorEastAsia" w:hint="eastAsia"/>
          <w:color w:val="000000" w:themeColor="text1"/>
          <w:sz w:val="18"/>
          <w:szCs w:val="18"/>
        </w:rPr>
        <w:t>个月后项目结余资金仍有剩余，剩余部分将由学校收回统筹用于学校的基础研究支出；若</w:t>
      </w:r>
      <w:r w:rsidRPr="004D7865">
        <w:rPr>
          <w:rFonts w:asciiTheme="majorEastAsia" w:eastAsiaTheme="majorEastAsia" w:hAnsiTheme="majorEastAsia" w:cs="Times New Roman"/>
          <w:color w:val="000000" w:themeColor="text1"/>
          <w:sz w:val="18"/>
          <w:szCs w:val="18"/>
        </w:rPr>
        <w:t>2</w:t>
      </w:r>
      <w:r w:rsidRPr="004D7865">
        <w:rPr>
          <w:rFonts w:asciiTheme="majorEastAsia" w:eastAsiaTheme="majorEastAsia" w:hAnsiTheme="majorEastAsia" w:hint="eastAsia"/>
          <w:color w:val="000000" w:themeColor="text1"/>
          <w:sz w:val="18"/>
          <w:szCs w:val="18"/>
        </w:rPr>
        <w:t>年后学校统筹结余资金仍有剩余，学校按原渠道退回国家自然科学基金委。</w:t>
      </w:r>
    </w:p>
    <w:p w:rsidR="00F1222E" w:rsidRPr="004D7865" w:rsidRDefault="00F1222E" w:rsidP="00F1222E">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 xml:space="preserve">    （二）未通过结题验收和整改后通过结题验收的项目，或我校信用评价差，结余资金应当在验收结论下达后</w:t>
      </w:r>
      <w:r w:rsidRPr="004D7865">
        <w:rPr>
          <w:rFonts w:asciiTheme="majorEastAsia" w:eastAsiaTheme="majorEastAsia" w:hAnsiTheme="majorEastAsia" w:cs="Times New Roman"/>
          <w:color w:val="000000" w:themeColor="text1"/>
          <w:sz w:val="18"/>
          <w:szCs w:val="18"/>
        </w:rPr>
        <w:t>30</w:t>
      </w:r>
      <w:r w:rsidRPr="004D7865">
        <w:rPr>
          <w:rFonts w:asciiTheme="majorEastAsia" w:eastAsiaTheme="majorEastAsia" w:hAnsiTheme="majorEastAsia" w:hint="eastAsia"/>
          <w:color w:val="000000" w:themeColor="text1"/>
          <w:sz w:val="18"/>
          <w:szCs w:val="18"/>
        </w:rPr>
        <w:t>日内按原渠道退回国家自然科学基金委。</w:t>
      </w:r>
    </w:p>
    <w:p w:rsidR="00F1222E" w:rsidRPr="004D7865" w:rsidRDefault="00F1222E" w:rsidP="00F1222E">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项目负责人在项目结题通过验收后继续使用结余资金，负责人根据后续研究需要编制结余经费预算并按照预算在经费支配期内执行。</w:t>
      </w:r>
    </w:p>
    <w:p w:rsidR="00B96971" w:rsidRPr="004D7865" w:rsidRDefault="00F1222E" w:rsidP="00B96971">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 xml:space="preserve">   本办法由科学技术处负责解释，自</w:t>
      </w:r>
      <w:r w:rsidRPr="004D7865">
        <w:rPr>
          <w:rFonts w:asciiTheme="majorEastAsia" w:eastAsiaTheme="majorEastAsia" w:hAnsiTheme="majorEastAsia" w:cs="Times New Roman"/>
          <w:color w:val="000000" w:themeColor="text1"/>
          <w:sz w:val="18"/>
          <w:szCs w:val="18"/>
        </w:rPr>
        <w:t>2016</w:t>
      </w:r>
      <w:r w:rsidRPr="004D7865">
        <w:rPr>
          <w:rFonts w:asciiTheme="majorEastAsia" w:eastAsiaTheme="majorEastAsia" w:hAnsiTheme="majorEastAsia" w:hint="eastAsia"/>
          <w:color w:val="000000" w:themeColor="text1"/>
          <w:sz w:val="18"/>
          <w:szCs w:val="18"/>
        </w:rPr>
        <w:t>年</w:t>
      </w:r>
      <w:r w:rsidRPr="004D7865">
        <w:rPr>
          <w:rFonts w:asciiTheme="majorEastAsia" w:eastAsiaTheme="majorEastAsia" w:hAnsiTheme="majorEastAsia" w:cs="Times New Roman"/>
          <w:color w:val="000000" w:themeColor="text1"/>
          <w:sz w:val="18"/>
          <w:szCs w:val="18"/>
        </w:rPr>
        <w:t>1</w:t>
      </w:r>
      <w:r w:rsidRPr="004D7865">
        <w:rPr>
          <w:rFonts w:asciiTheme="majorEastAsia" w:eastAsiaTheme="majorEastAsia" w:hAnsiTheme="majorEastAsia" w:hint="eastAsia"/>
          <w:color w:val="000000" w:themeColor="text1"/>
          <w:sz w:val="18"/>
          <w:szCs w:val="18"/>
        </w:rPr>
        <w:t>月</w:t>
      </w:r>
      <w:r w:rsidRPr="004D7865">
        <w:rPr>
          <w:rFonts w:asciiTheme="majorEastAsia" w:eastAsiaTheme="majorEastAsia" w:hAnsiTheme="majorEastAsia" w:cs="Times New Roman"/>
          <w:color w:val="000000" w:themeColor="text1"/>
          <w:sz w:val="18"/>
          <w:szCs w:val="18"/>
        </w:rPr>
        <w:t>1</w:t>
      </w:r>
      <w:r w:rsidRPr="004D7865">
        <w:rPr>
          <w:rFonts w:asciiTheme="majorEastAsia" w:eastAsiaTheme="majorEastAsia" w:hAnsiTheme="majorEastAsia" w:hint="eastAsia"/>
          <w:color w:val="000000" w:themeColor="text1"/>
          <w:sz w:val="18"/>
          <w:szCs w:val="18"/>
        </w:rPr>
        <w:t>日起开始执行。</w:t>
      </w:r>
    </w:p>
    <w:p w:rsidR="00F1222E" w:rsidRPr="004D7865" w:rsidRDefault="00B96971" w:rsidP="00B96971">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 xml:space="preserve">   </w:t>
      </w:r>
      <w:r w:rsidR="00F1222E" w:rsidRPr="004D7865">
        <w:rPr>
          <w:rFonts w:asciiTheme="majorEastAsia" w:eastAsiaTheme="majorEastAsia" w:hAnsiTheme="majorEastAsia" w:hint="eastAsia"/>
          <w:color w:val="000000" w:themeColor="text1"/>
          <w:sz w:val="18"/>
          <w:szCs w:val="18"/>
        </w:rPr>
        <w:t>附件：国家自然科学基金结题结账结余经费使用申请表</w:t>
      </w:r>
    </w:p>
    <w:p w:rsidR="00F1222E" w:rsidRPr="004D7865" w:rsidRDefault="00F1222E" w:rsidP="00F1222E">
      <w:pPr>
        <w:widowControl/>
        <w:jc w:val="left"/>
        <w:rPr>
          <w:rFonts w:asciiTheme="majorEastAsia" w:eastAsiaTheme="majorEastAsia" w:hAnsiTheme="majorEastAsia"/>
          <w:color w:val="000000" w:themeColor="text1"/>
          <w:sz w:val="18"/>
          <w:szCs w:val="18"/>
        </w:rPr>
      </w:pPr>
      <w:r w:rsidRPr="004D7865">
        <w:rPr>
          <w:rFonts w:asciiTheme="majorEastAsia" w:eastAsiaTheme="majorEastAsia" w:hAnsiTheme="majorEastAsia"/>
          <w:color w:val="000000" w:themeColor="text1"/>
          <w:sz w:val="18"/>
          <w:szCs w:val="18"/>
        </w:rPr>
        <w:br w:type="page"/>
      </w:r>
    </w:p>
    <w:tbl>
      <w:tblPr>
        <w:tblW w:w="0" w:type="auto"/>
        <w:tblBorders>
          <w:top w:val="nil"/>
          <w:left w:val="nil"/>
          <w:bottom w:val="nil"/>
          <w:right w:val="nil"/>
        </w:tblBorders>
        <w:tblLayout w:type="fixed"/>
        <w:tblLook w:val="0000"/>
      </w:tblPr>
      <w:tblGrid>
        <w:gridCol w:w="130"/>
        <w:gridCol w:w="106"/>
        <w:gridCol w:w="1290"/>
        <w:gridCol w:w="2126"/>
        <w:gridCol w:w="254"/>
        <w:gridCol w:w="1055"/>
        <w:gridCol w:w="1889"/>
        <w:gridCol w:w="334"/>
        <w:gridCol w:w="12"/>
      </w:tblGrid>
      <w:tr w:rsidR="00F1222E" w:rsidRPr="004D7865" w:rsidTr="00636DA7">
        <w:trPr>
          <w:gridAfter w:val="1"/>
          <w:wAfter w:w="12" w:type="dxa"/>
          <w:trHeight w:val="545"/>
        </w:trPr>
        <w:tc>
          <w:tcPr>
            <w:tcW w:w="236" w:type="dxa"/>
            <w:gridSpan w:val="2"/>
            <w:tcBorders>
              <w:top w:val="nil"/>
              <w:left w:val="nil"/>
              <w:bottom w:val="single" w:sz="4" w:space="0" w:color="auto"/>
              <w:right w:val="nil"/>
            </w:tcBorders>
          </w:tcPr>
          <w:p w:rsidR="00F1222E" w:rsidRPr="004D7865" w:rsidRDefault="00F1222E" w:rsidP="00636DA7">
            <w:pPr>
              <w:pStyle w:val="Default"/>
              <w:rPr>
                <w:rFonts w:asciiTheme="majorEastAsia" w:eastAsiaTheme="majorEastAsia" w:hAnsiTheme="majorEastAsia"/>
                <w:b/>
                <w:color w:val="000000" w:themeColor="text1"/>
                <w:sz w:val="26"/>
                <w:szCs w:val="26"/>
              </w:rPr>
            </w:pPr>
          </w:p>
        </w:tc>
        <w:tc>
          <w:tcPr>
            <w:tcW w:w="6948" w:type="dxa"/>
            <w:gridSpan w:val="6"/>
            <w:tcBorders>
              <w:top w:val="nil"/>
              <w:left w:val="nil"/>
              <w:bottom w:val="single" w:sz="4" w:space="0" w:color="auto"/>
              <w:right w:val="nil"/>
            </w:tcBorders>
          </w:tcPr>
          <w:p w:rsidR="00F1222E" w:rsidRPr="004D7865" w:rsidRDefault="00F1222E" w:rsidP="00636DA7">
            <w:pPr>
              <w:pStyle w:val="Default"/>
              <w:jc w:val="center"/>
              <w:rPr>
                <w:rFonts w:asciiTheme="majorEastAsia" w:eastAsiaTheme="majorEastAsia" w:hAnsiTheme="majorEastAsia"/>
                <w:b/>
                <w:color w:val="000000" w:themeColor="text1"/>
                <w:sz w:val="26"/>
                <w:szCs w:val="26"/>
              </w:rPr>
            </w:pPr>
            <w:r w:rsidRPr="004D7865">
              <w:rPr>
                <w:rFonts w:asciiTheme="majorEastAsia" w:eastAsiaTheme="majorEastAsia" w:hAnsiTheme="majorEastAsia" w:hint="eastAsia"/>
                <w:b/>
                <w:color w:val="000000" w:themeColor="text1"/>
                <w:sz w:val="28"/>
                <w:szCs w:val="36"/>
              </w:rPr>
              <w:t>国家自然科学基金结题结账结余经费使用申请表</w:t>
            </w:r>
          </w:p>
        </w:tc>
      </w:tr>
      <w:tr w:rsidR="00F1222E" w:rsidRPr="004D7865" w:rsidTr="00636DA7">
        <w:trPr>
          <w:trHeight w:val="480"/>
        </w:trPr>
        <w:tc>
          <w:tcPr>
            <w:tcW w:w="1526" w:type="dxa"/>
            <w:gridSpan w:val="3"/>
            <w:tcBorders>
              <w:top w:val="nil"/>
              <w:left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6"/>
              </w:rPr>
            </w:pPr>
            <w:r w:rsidRPr="004D7865">
              <w:rPr>
                <w:rFonts w:asciiTheme="majorEastAsia" w:eastAsiaTheme="majorEastAsia" w:hAnsiTheme="majorEastAsia"/>
                <w:b/>
                <w:color w:val="000000" w:themeColor="text1"/>
                <w:szCs w:val="26"/>
              </w:rPr>
              <w:t>后续研究</w:t>
            </w:r>
          </w:p>
        </w:tc>
        <w:tc>
          <w:tcPr>
            <w:tcW w:w="5670" w:type="dxa"/>
            <w:gridSpan w:val="6"/>
            <w:tcBorders>
              <w:top w:val="nil"/>
              <w:left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6"/>
              </w:rPr>
            </w:pPr>
          </w:p>
        </w:tc>
      </w:tr>
      <w:tr w:rsidR="00F1222E" w:rsidRPr="004D7865" w:rsidTr="00636DA7">
        <w:trPr>
          <w:trHeight w:val="100"/>
        </w:trPr>
        <w:tc>
          <w:tcPr>
            <w:tcW w:w="1526" w:type="dxa"/>
            <w:gridSpan w:val="3"/>
            <w:tcBorders>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6"/>
              </w:rPr>
            </w:pPr>
            <w:r w:rsidRPr="004D7865">
              <w:rPr>
                <w:rFonts w:asciiTheme="majorEastAsia" w:eastAsiaTheme="majorEastAsia" w:hAnsiTheme="majorEastAsia"/>
                <w:b/>
                <w:color w:val="000000" w:themeColor="text1"/>
                <w:szCs w:val="26"/>
              </w:rPr>
              <w:t>项目名称</w:t>
            </w:r>
          </w:p>
        </w:tc>
        <w:tc>
          <w:tcPr>
            <w:tcW w:w="5670" w:type="dxa"/>
            <w:gridSpan w:val="6"/>
            <w:tcBorders>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6"/>
              </w:rPr>
            </w:pPr>
          </w:p>
        </w:tc>
      </w:tr>
      <w:tr w:rsidR="00F1222E" w:rsidRPr="004D7865" w:rsidTr="00636DA7">
        <w:trPr>
          <w:trHeight w:val="600"/>
        </w:trPr>
        <w:tc>
          <w:tcPr>
            <w:tcW w:w="1526" w:type="dxa"/>
            <w:gridSpan w:val="3"/>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6"/>
              </w:rPr>
            </w:pPr>
            <w:r w:rsidRPr="004D7865">
              <w:rPr>
                <w:rFonts w:asciiTheme="majorEastAsia" w:eastAsiaTheme="majorEastAsia" w:hAnsiTheme="majorEastAsia"/>
                <w:b/>
                <w:color w:val="000000" w:themeColor="text1"/>
                <w:szCs w:val="26"/>
              </w:rPr>
              <w:t>结题基金</w:t>
            </w:r>
          </w:p>
          <w:p w:rsidR="00F1222E" w:rsidRPr="004D7865" w:rsidRDefault="00F1222E" w:rsidP="00636DA7">
            <w:pPr>
              <w:pStyle w:val="Default"/>
              <w:rPr>
                <w:rFonts w:asciiTheme="majorEastAsia" w:eastAsiaTheme="majorEastAsia" w:hAnsiTheme="majorEastAsia"/>
                <w:b/>
                <w:color w:val="000000" w:themeColor="text1"/>
                <w:szCs w:val="26"/>
              </w:rPr>
            </w:pPr>
            <w:r w:rsidRPr="004D7865">
              <w:rPr>
                <w:rFonts w:asciiTheme="majorEastAsia" w:eastAsiaTheme="majorEastAsia" w:hAnsiTheme="majorEastAsia"/>
                <w:b/>
                <w:color w:val="000000" w:themeColor="text1"/>
                <w:szCs w:val="26"/>
              </w:rPr>
              <w:t>项目名称</w:t>
            </w:r>
          </w:p>
        </w:tc>
        <w:tc>
          <w:tcPr>
            <w:tcW w:w="5670" w:type="dxa"/>
            <w:gridSpan w:val="6"/>
            <w:tcBorders>
              <w:top w:val="single" w:sz="4" w:space="0" w:color="auto"/>
              <w:left w:val="single" w:sz="4" w:space="0" w:color="auto"/>
              <w:bottom w:val="single" w:sz="4" w:space="0" w:color="auto"/>
              <w:right w:val="single" w:sz="4" w:space="0" w:color="auto"/>
            </w:tcBorders>
          </w:tcPr>
          <w:p w:rsidR="00F1222E" w:rsidRPr="004D7865" w:rsidRDefault="00F1222E" w:rsidP="00636DA7">
            <w:pPr>
              <w:widowControl/>
              <w:jc w:val="left"/>
              <w:rPr>
                <w:rFonts w:asciiTheme="majorEastAsia" w:eastAsiaTheme="majorEastAsia" w:hAnsiTheme="majorEastAsia" w:cs="SimSun"/>
                <w:b/>
                <w:color w:val="000000" w:themeColor="text1"/>
                <w:kern w:val="0"/>
                <w:sz w:val="24"/>
                <w:szCs w:val="26"/>
              </w:rPr>
            </w:pPr>
          </w:p>
          <w:p w:rsidR="00F1222E" w:rsidRPr="004D7865" w:rsidRDefault="00F1222E" w:rsidP="00636DA7">
            <w:pPr>
              <w:pStyle w:val="Default"/>
              <w:rPr>
                <w:rFonts w:asciiTheme="majorEastAsia" w:eastAsiaTheme="majorEastAsia" w:hAnsiTheme="majorEastAsia"/>
                <w:b/>
                <w:color w:val="000000" w:themeColor="text1"/>
                <w:szCs w:val="26"/>
              </w:rPr>
            </w:pPr>
          </w:p>
        </w:tc>
      </w:tr>
      <w:tr w:rsidR="00F1222E" w:rsidRPr="004D7865" w:rsidTr="00636DA7">
        <w:trPr>
          <w:trHeight w:val="81"/>
        </w:trPr>
        <w:tc>
          <w:tcPr>
            <w:tcW w:w="1526" w:type="dxa"/>
            <w:gridSpan w:val="3"/>
            <w:tcBorders>
              <w:left w:val="single" w:sz="4" w:space="0" w:color="auto"/>
              <w:bottom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6"/>
              </w:rPr>
            </w:pPr>
            <w:r w:rsidRPr="004D7865">
              <w:rPr>
                <w:rFonts w:asciiTheme="majorEastAsia" w:eastAsiaTheme="majorEastAsia" w:hAnsiTheme="majorEastAsia"/>
                <w:b/>
                <w:color w:val="000000" w:themeColor="text1"/>
                <w:szCs w:val="26"/>
              </w:rPr>
              <w:t>项目负责</w:t>
            </w:r>
            <w:r w:rsidRPr="004D7865">
              <w:rPr>
                <w:rFonts w:asciiTheme="majorEastAsia" w:eastAsiaTheme="majorEastAsia" w:hAnsiTheme="majorEastAsia" w:hint="eastAsia"/>
                <w:b/>
                <w:color w:val="000000" w:themeColor="text1"/>
                <w:szCs w:val="26"/>
              </w:rPr>
              <w:t>人</w:t>
            </w:r>
          </w:p>
        </w:tc>
        <w:tc>
          <w:tcPr>
            <w:tcW w:w="2126" w:type="dxa"/>
            <w:tcBorders>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6"/>
              </w:rPr>
            </w:pPr>
          </w:p>
        </w:tc>
        <w:tc>
          <w:tcPr>
            <w:tcW w:w="1309" w:type="dxa"/>
            <w:gridSpan w:val="2"/>
            <w:tcBorders>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6"/>
              </w:rPr>
            </w:pPr>
            <w:r w:rsidRPr="004D7865">
              <w:rPr>
                <w:rFonts w:asciiTheme="majorEastAsia" w:eastAsiaTheme="majorEastAsia" w:hAnsiTheme="majorEastAsia"/>
                <w:b/>
                <w:color w:val="000000" w:themeColor="text1"/>
                <w:szCs w:val="26"/>
              </w:rPr>
              <w:t>所在学院</w:t>
            </w:r>
          </w:p>
        </w:tc>
        <w:tc>
          <w:tcPr>
            <w:tcW w:w="2235" w:type="dxa"/>
            <w:gridSpan w:val="3"/>
            <w:tcBorders>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6"/>
              </w:rPr>
            </w:pPr>
          </w:p>
        </w:tc>
      </w:tr>
      <w:tr w:rsidR="00F1222E" w:rsidRPr="004D7865" w:rsidTr="00636DA7">
        <w:trPr>
          <w:trHeight w:val="129"/>
        </w:trPr>
        <w:tc>
          <w:tcPr>
            <w:tcW w:w="1526" w:type="dxa"/>
            <w:gridSpan w:val="3"/>
            <w:tcBorders>
              <w:left w:val="single" w:sz="4" w:space="0" w:color="auto"/>
              <w:bottom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6"/>
              </w:rPr>
            </w:pPr>
            <w:r w:rsidRPr="004D7865">
              <w:rPr>
                <w:rFonts w:asciiTheme="majorEastAsia" w:eastAsiaTheme="majorEastAsia" w:hAnsiTheme="majorEastAsia"/>
                <w:b/>
                <w:color w:val="000000" w:themeColor="text1"/>
                <w:szCs w:val="26"/>
              </w:rPr>
              <w:t>项目类型</w:t>
            </w:r>
          </w:p>
        </w:tc>
        <w:tc>
          <w:tcPr>
            <w:tcW w:w="2126" w:type="dxa"/>
            <w:tcBorders>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6"/>
              </w:rPr>
            </w:pPr>
          </w:p>
        </w:tc>
        <w:tc>
          <w:tcPr>
            <w:tcW w:w="1309" w:type="dxa"/>
            <w:gridSpan w:val="2"/>
            <w:tcBorders>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6"/>
              </w:rPr>
            </w:pPr>
            <w:r w:rsidRPr="004D7865">
              <w:rPr>
                <w:rFonts w:asciiTheme="majorEastAsia" w:eastAsiaTheme="majorEastAsia" w:hAnsiTheme="majorEastAsia"/>
                <w:b/>
                <w:color w:val="000000" w:themeColor="text1"/>
                <w:szCs w:val="26"/>
              </w:rPr>
              <w:t>批准号</w:t>
            </w:r>
          </w:p>
        </w:tc>
        <w:tc>
          <w:tcPr>
            <w:tcW w:w="2235" w:type="dxa"/>
            <w:gridSpan w:val="3"/>
            <w:tcBorders>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6"/>
              </w:rPr>
            </w:pPr>
          </w:p>
        </w:tc>
      </w:tr>
      <w:tr w:rsidR="00F1222E" w:rsidRPr="004D7865" w:rsidTr="00636DA7">
        <w:trPr>
          <w:trHeight w:val="129"/>
        </w:trPr>
        <w:tc>
          <w:tcPr>
            <w:tcW w:w="1526" w:type="dxa"/>
            <w:gridSpan w:val="3"/>
            <w:tcBorders>
              <w:top w:val="single" w:sz="4" w:space="0" w:color="auto"/>
              <w:left w:val="single" w:sz="4" w:space="0" w:color="auto"/>
              <w:bottom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6"/>
              </w:rPr>
            </w:pPr>
            <w:r w:rsidRPr="004D7865">
              <w:rPr>
                <w:rFonts w:asciiTheme="majorEastAsia" w:eastAsiaTheme="majorEastAsia" w:hAnsiTheme="majorEastAsia"/>
                <w:b/>
                <w:color w:val="000000" w:themeColor="text1"/>
                <w:szCs w:val="26"/>
              </w:rPr>
              <w:t>经费号</w:t>
            </w:r>
          </w:p>
        </w:tc>
        <w:tc>
          <w:tcPr>
            <w:tcW w:w="2126" w:type="dxa"/>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6"/>
              </w:rPr>
            </w:pPr>
          </w:p>
        </w:tc>
        <w:tc>
          <w:tcPr>
            <w:tcW w:w="1309" w:type="dxa"/>
            <w:gridSpan w:val="2"/>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6"/>
              </w:rPr>
            </w:pPr>
            <w:r w:rsidRPr="004D7865">
              <w:rPr>
                <w:rFonts w:asciiTheme="majorEastAsia" w:eastAsiaTheme="majorEastAsia" w:hAnsiTheme="majorEastAsia"/>
                <w:b/>
                <w:color w:val="000000" w:themeColor="text1"/>
                <w:szCs w:val="26"/>
              </w:rPr>
              <w:t>结题年份</w:t>
            </w:r>
          </w:p>
        </w:tc>
        <w:tc>
          <w:tcPr>
            <w:tcW w:w="2235" w:type="dxa"/>
            <w:gridSpan w:val="3"/>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6"/>
              </w:rPr>
            </w:pPr>
          </w:p>
        </w:tc>
      </w:tr>
      <w:tr w:rsidR="00F1222E" w:rsidRPr="004D7865" w:rsidTr="00636DA7">
        <w:trPr>
          <w:trHeight w:val="129"/>
        </w:trPr>
        <w:tc>
          <w:tcPr>
            <w:tcW w:w="1526" w:type="dxa"/>
            <w:gridSpan w:val="3"/>
            <w:tcBorders>
              <w:top w:val="single" w:sz="4" w:space="0" w:color="auto"/>
              <w:left w:val="single" w:sz="4" w:space="0" w:color="auto"/>
              <w:bottom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6"/>
              </w:rPr>
            </w:pPr>
            <w:r w:rsidRPr="004D7865">
              <w:rPr>
                <w:rFonts w:asciiTheme="majorEastAsia" w:eastAsiaTheme="majorEastAsia" w:hAnsiTheme="majorEastAsia"/>
                <w:b/>
                <w:color w:val="000000" w:themeColor="text1"/>
                <w:szCs w:val="26"/>
              </w:rPr>
              <w:t>批准经费</w:t>
            </w:r>
          </w:p>
        </w:tc>
        <w:tc>
          <w:tcPr>
            <w:tcW w:w="2126" w:type="dxa"/>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6"/>
              </w:rPr>
            </w:pPr>
          </w:p>
        </w:tc>
        <w:tc>
          <w:tcPr>
            <w:tcW w:w="1309" w:type="dxa"/>
            <w:gridSpan w:val="2"/>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6"/>
              </w:rPr>
            </w:pPr>
            <w:r w:rsidRPr="004D7865">
              <w:rPr>
                <w:rFonts w:asciiTheme="majorEastAsia" w:eastAsiaTheme="majorEastAsia" w:hAnsiTheme="majorEastAsia"/>
                <w:b/>
                <w:color w:val="000000" w:themeColor="text1"/>
                <w:szCs w:val="26"/>
              </w:rPr>
              <w:t>结余经费</w:t>
            </w:r>
          </w:p>
        </w:tc>
        <w:tc>
          <w:tcPr>
            <w:tcW w:w="2235" w:type="dxa"/>
            <w:gridSpan w:val="3"/>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6"/>
              </w:rPr>
            </w:pPr>
          </w:p>
        </w:tc>
      </w:tr>
      <w:tr w:rsidR="00F1222E" w:rsidRPr="004D7865" w:rsidTr="00636DA7">
        <w:trPr>
          <w:trHeight w:val="502"/>
        </w:trPr>
        <w:tc>
          <w:tcPr>
            <w:tcW w:w="7196" w:type="dxa"/>
            <w:gridSpan w:val="9"/>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jc w:val="center"/>
              <w:rPr>
                <w:rFonts w:asciiTheme="majorEastAsia" w:eastAsiaTheme="majorEastAsia" w:hAnsiTheme="majorEastAsia"/>
                <w:b/>
                <w:color w:val="000000" w:themeColor="text1"/>
                <w:szCs w:val="26"/>
              </w:rPr>
            </w:pPr>
            <w:r w:rsidRPr="004D7865">
              <w:rPr>
                <w:rFonts w:asciiTheme="majorEastAsia" w:eastAsiaTheme="majorEastAsia" w:hAnsiTheme="majorEastAsia"/>
                <w:b/>
                <w:color w:val="000000" w:themeColor="text1"/>
                <w:szCs w:val="26"/>
              </w:rPr>
              <w:t>结余经费安排方案</w:t>
            </w:r>
          </w:p>
        </w:tc>
      </w:tr>
      <w:tr w:rsidR="00F1222E" w:rsidRPr="004D7865" w:rsidTr="00636DA7">
        <w:trPr>
          <w:trHeight w:val="111"/>
        </w:trPr>
        <w:tc>
          <w:tcPr>
            <w:tcW w:w="3906" w:type="dxa"/>
            <w:gridSpan w:val="5"/>
            <w:tcBorders>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0"/>
              </w:rPr>
            </w:pPr>
            <w:r w:rsidRPr="004D7865">
              <w:rPr>
                <w:rFonts w:asciiTheme="majorEastAsia" w:eastAsiaTheme="majorEastAsia" w:hAnsiTheme="majorEastAsia"/>
                <w:b/>
                <w:color w:val="000000" w:themeColor="text1"/>
                <w:szCs w:val="20"/>
              </w:rPr>
              <w:t>科目名称</w:t>
            </w:r>
          </w:p>
        </w:tc>
        <w:tc>
          <w:tcPr>
            <w:tcW w:w="3290" w:type="dxa"/>
            <w:gridSpan w:val="4"/>
            <w:tcBorders>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0"/>
              </w:rPr>
            </w:pPr>
            <w:r w:rsidRPr="004D7865">
              <w:rPr>
                <w:rFonts w:asciiTheme="majorEastAsia" w:eastAsiaTheme="majorEastAsia" w:hAnsiTheme="majorEastAsia"/>
                <w:b/>
                <w:color w:val="000000" w:themeColor="text1"/>
                <w:szCs w:val="20"/>
              </w:rPr>
              <w:t>金额（万元）</w:t>
            </w:r>
          </w:p>
        </w:tc>
      </w:tr>
      <w:tr w:rsidR="00F1222E" w:rsidRPr="004D7865" w:rsidTr="00636DA7">
        <w:trPr>
          <w:trHeight w:val="99"/>
        </w:trPr>
        <w:tc>
          <w:tcPr>
            <w:tcW w:w="3906" w:type="dxa"/>
            <w:gridSpan w:val="5"/>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0"/>
              </w:rPr>
            </w:pPr>
            <w:r w:rsidRPr="004D7865">
              <w:rPr>
                <w:rFonts w:asciiTheme="majorEastAsia" w:eastAsiaTheme="majorEastAsia" w:hAnsiTheme="majorEastAsia"/>
                <w:b/>
                <w:color w:val="000000" w:themeColor="text1"/>
                <w:szCs w:val="20"/>
              </w:rPr>
              <w:t>一、结余资金</w:t>
            </w:r>
          </w:p>
        </w:tc>
        <w:tc>
          <w:tcPr>
            <w:tcW w:w="3290" w:type="dxa"/>
            <w:gridSpan w:val="4"/>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0"/>
              </w:rPr>
            </w:pPr>
          </w:p>
        </w:tc>
      </w:tr>
      <w:tr w:rsidR="00F1222E" w:rsidRPr="004D7865" w:rsidTr="00636DA7">
        <w:trPr>
          <w:trHeight w:val="99"/>
        </w:trPr>
        <w:tc>
          <w:tcPr>
            <w:tcW w:w="3906" w:type="dxa"/>
            <w:gridSpan w:val="5"/>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0"/>
              </w:rPr>
            </w:pPr>
            <w:r w:rsidRPr="004D7865">
              <w:rPr>
                <w:rFonts w:asciiTheme="majorEastAsia" w:eastAsiaTheme="majorEastAsia" w:hAnsiTheme="majorEastAsia"/>
                <w:b/>
                <w:color w:val="000000" w:themeColor="text1"/>
                <w:szCs w:val="20"/>
              </w:rPr>
              <w:t>1、设备费</w:t>
            </w:r>
          </w:p>
        </w:tc>
        <w:tc>
          <w:tcPr>
            <w:tcW w:w="3290" w:type="dxa"/>
            <w:gridSpan w:val="4"/>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0"/>
              </w:rPr>
            </w:pPr>
          </w:p>
        </w:tc>
      </w:tr>
      <w:tr w:rsidR="00F1222E" w:rsidRPr="004D7865" w:rsidTr="00636DA7">
        <w:trPr>
          <w:trHeight w:val="99"/>
        </w:trPr>
        <w:tc>
          <w:tcPr>
            <w:tcW w:w="3906" w:type="dxa"/>
            <w:gridSpan w:val="5"/>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0"/>
              </w:rPr>
            </w:pPr>
            <w:r w:rsidRPr="004D7865">
              <w:rPr>
                <w:rFonts w:asciiTheme="majorEastAsia" w:eastAsiaTheme="majorEastAsia" w:hAnsiTheme="majorEastAsia"/>
                <w:b/>
                <w:color w:val="000000" w:themeColor="text1"/>
                <w:szCs w:val="20"/>
              </w:rPr>
              <w:t>2、材料费</w:t>
            </w:r>
          </w:p>
        </w:tc>
        <w:tc>
          <w:tcPr>
            <w:tcW w:w="3290" w:type="dxa"/>
            <w:gridSpan w:val="4"/>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0"/>
              </w:rPr>
            </w:pPr>
          </w:p>
        </w:tc>
      </w:tr>
      <w:tr w:rsidR="00F1222E" w:rsidRPr="004D7865" w:rsidTr="00636DA7">
        <w:trPr>
          <w:trHeight w:val="99"/>
        </w:trPr>
        <w:tc>
          <w:tcPr>
            <w:tcW w:w="3906" w:type="dxa"/>
            <w:gridSpan w:val="5"/>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0"/>
              </w:rPr>
            </w:pPr>
            <w:r w:rsidRPr="004D7865">
              <w:rPr>
                <w:rFonts w:asciiTheme="majorEastAsia" w:eastAsiaTheme="majorEastAsia" w:hAnsiTheme="majorEastAsia"/>
                <w:b/>
                <w:color w:val="000000" w:themeColor="text1"/>
                <w:szCs w:val="20"/>
              </w:rPr>
              <w:t>3、测试化验加工费</w:t>
            </w:r>
          </w:p>
        </w:tc>
        <w:tc>
          <w:tcPr>
            <w:tcW w:w="3290" w:type="dxa"/>
            <w:gridSpan w:val="4"/>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0"/>
              </w:rPr>
            </w:pPr>
          </w:p>
        </w:tc>
      </w:tr>
      <w:tr w:rsidR="00F1222E" w:rsidRPr="004D7865" w:rsidTr="00636DA7">
        <w:trPr>
          <w:trHeight w:val="99"/>
        </w:trPr>
        <w:tc>
          <w:tcPr>
            <w:tcW w:w="3906" w:type="dxa"/>
            <w:gridSpan w:val="5"/>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0"/>
              </w:rPr>
            </w:pPr>
            <w:r w:rsidRPr="004D7865">
              <w:rPr>
                <w:rFonts w:asciiTheme="majorEastAsia" w:eastAsiaTheme="majorEastAsia" w:hAnsiTheme="majorEastAsia"/>
                <w:b/>
                <w:color w:val="000000" w:themeColor="text1"/>
                <w:szCs w:val="20"/>
              </w:rPr>
              <w:t>4、燃料动力费</w:t>
            </w:r>
          </w:p>
        </w:tc>
        <w:tc>
          <w:tcPr>
            <w:tcW w:w="3290" w:type="dxa"/>
            <w:gridSpan w:val="4"/>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0"/>
              </w:rPr>
            </w:pPr>
          </w:p>
        </w:tc>
      </w:tr>
      <w:tr w:rsidR="00F1222E" w:rsidRPr="004D7865" w:rsidTr="00636DA7">
        <w:trPr>
          <w:trHeight w:val="99"/>
        </w:trPr>
        <w:tc>
          <w:tcPr>
            <w:tcW w:w="3906" w:type="dxa"/>
            <w:gridSpan w:val="5"/>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0"/>
              </w:rPr>
            </w:pPr>
            <w:r w:rsidRPr="004D7865">
              <w:rPr>
                <w:rFonts w:asciiTheme="majorEastAsia" w:eastAsiaTheme="majorEastAsia" w:hAnsiTheme="majorEastAsia"/>
                <w:b/>
                <w:color w:val="000000" w:themeColor="text1"/>
                <w:szCs w:val="20"/>
              </w:rPr>
              <w:t>5、差旅费</w:t>
            </w:r>
          </w:p>
        </w:tc>
        <w:tc>
          <w:tcPr>
            <w:tcW w:w="3290" w:type="dxa"/>
            <w:gridSpan w:val="4"/>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0"/>
              </w:rPr>
            </w:pPr>
          </w:p>
        </w:tc>
      </w:tr>
      <w:tr w:rsidR="00F1222E" w:rsidRPr="004D7865" w:rsidTr="00636DA7">
        <w:trPr>
          <w:trHeight w:val="99"/>
        </w:trPr>
        <w:tc>
          <w:tcPr>
            <w:tcW w:w="3906" w:type="dxa"/>
            <w:gridSpan w:val="5"/>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0"/>
              </w:rPr>
            </w:pPr>
            <w:r w:rsidRPr="004D7865">
              <w:rPr>
                <w:rFonts w:asciiTheme="majorEastAsia" w:eastAsiaTheme="majorEastAsia" w:hAnsiTheme="majorEastAsia"/>
                <w:b/>
                <w:color w:val="000000" w:themeColor="text1"/>
                <w:szCs w:val="20"/>
              </w:rPr>
              <w:t>6、会议费</w:t>
            </w:r>
          </w:p>
        </w:tc>
        <w:tc>
          <w:tcPr>
            <w:tcW w:w="3290" w:type="dxa"/>
            <w:gridSpan w:val="4"/>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0"/>
              </w:rPr>
            </w:pPr>
          </w:p>
        </w:tc>
      </w:tr>
      <w:tr w:rsidR="00F1222E" w:rsidRPr="004D7865" w:rsidTr="00636DA7">
        <w:trPr>
          <w:trHeight w:val="99"/>
        </w:trPr>
        <w:tc>
          <w:tcPr>
            <w:tcW w:w="3906" w:type="dxa"/>
            <w:gridSpan w:val="5"/>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0"/>
              </w:rPr>
            </w:pPr>
            <w:r w:rsidRPr="004D7865">
              <w:rPr>
                <w:rFonts w:asciiTheme="majorEastAsia" w:eastAsiaTheme="majorEastAsia" w:hAnsiTheme="majorEastAsia"/>
                <w:b/>
                <w:color w:val="000000" w:themeColor="text1"/>
                <w:szCs w:val="20"/>
              </w:rPr>
              <w:t>7、国际合作与交流费</w:t>
            </w:r>
          </w:p>
        </w:tc>
        <w:tc>
          <w:tcPr>
            <w:tcW w:w="3290" w:type="dxa"/>
            <w:gridSpan w:val="4"/>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0"/>
              </w:rPr>
            </w:pPr>
          </w:p>
        </w:tc>
      </w:tr>
      <w:tr w:rsidR="00F1222E" w:rsidRPr="004D7865" w:rsidTr="00636DA7">
        <w:trPr>
          <w:trHeight w:val="99"/>
        </w:trPr>
        <w:tc>
          <w:tcPr>
            <w:tcW w:w="3906" w:type="dxa"/>
            <w:gridSpan w:val="5"/>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0"/>
              </w:rPr>
            </w:pPr>
            <w:r w:rsidRPr="004D7865">
              <w:rPr>
                <w:rFonts w:asciiTheme="majorEastAsia" w:eastAsiaTheme="majorEastAsia" w:hAnsiTheme="majorEastAsia"/>
                <w:b/>
                <w:color w:val="000000" w:themeColor="text1"/>
                <w:szCs w:val="20"/>
              </w:rPr>
              <w:t>8、出版/文献/信息传播/知识产权事务费</w:t>
            </w:r>
          </w:p>
        </w:tc>
        <w:tc>
          <w:tcPr>
            <w:tcW w:w="3290" w:type="dxa"/>
            <w:gridSpan w:val="4"/>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0"/>
              </w:rPr>
            </w:pPr>
          </w:p>
        </w:tc>
      </w:tr>
      <w:tr w:rsidR="00F1222E" w:rsidRPr="004D7865" w:rsidTr="00636DA7">
        <w:trPr>
          <w:trHeight w:val="255"/>
        </w:trPr>
        <w:tc>
          <w:tcPr>
            <w:tcW w:w="3906" w:type="dxa"/>
            <w:gridSpan w:val="5"/>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0"/>
              </w:rPr>
            </w:pPr>
            <w:r w:rsidRPr="004D7865">
              <w:rPr>
                <w:rFonts w:asciiTheme="majorEastAsia" w:eastAsiaTheme="majorEastAsia" w:hAnsiTheme="majorEastAsia"/>
                <w:b/>
                <w:color w:val="000000" w:themeColor="text1"/>
                <w:szCs w:val="20"/>
              </w:rPr>
              <w:t>9、劳务费</w:t>
            </w:r>
          </w:p>
        </w:tc>
        <w:tc>
          <w:tcPr>
            <w:tcW w:w="3290" w:type="dxa"/>
            <w:gridSpan w:val="4"/>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0"/>
              </w:rPr>
            </w:pPr>
          </w:p>
        </w:tc>
      </w:tr>
      <w:tr w:rsidR="00F1222E" w:rsidRPr="004D7865" w:rsidTr="00636DA7">
        <w:trPr>
          <w:trHeight w:val="99"/>
        </w:trPr>
        <w:tc>
          <w:tcPr>
            <w:tcW w:w="3906" w:type="dxa"/>
            <w:gridSpan w:val="5"/>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0"/>
              </w:rPr>
            </w:pPr>
            <w:r w:rsidRPr="004D7865">
              <w:rPr>
                <w:rFonts w:asciiTheme="majorEastAsia" w:eastAsiaTheme="majorEastAsia" w:hAnsiTheme="majorEastAsia"/>
                <w:b/>
                <w:color w:val="000000" w:themeColor="text1"/>
                <w:szCs w:val="20"/>
              </w:rPr>
              <w:t>10、专家咨询费</w:t>
            </w:r>
          </w:p>
        </w:tc>
        <w:tc>
          <w:tcPr>
            <w:tcW w:w="3290" w:type="dxa"/>
            <w:gridSpan w:val="4"/>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0"/>
              </w:rPr>
            </w:pPr>
          </w:p>
        </w:tc>
      </w:tr>
      <w:tr w:rsidR="00F1222E" w:rsidRPr="004D7865" w:rsidTr="00636DA7">
        <w:trPr>
          <w:trHeight w:val="99"/>
        </w:trPr>
        <w:tc>
          <w:tcPr>
            <w:tcW w:w="3906" w:type="dxa"/>
            <w:gridSpan w:val="5"/>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0"/>
              </w:rPr>
            </w:pPr>
            <w:r w:rsidRPr="004D7865">
              <w:rPr>
                <w:rFonts w:asciiTheme="majorEastAsia" w:eastAsiaTheme="majorEastAsia" w:hAnsiTheme="majorEastAsia"/>
                <w:b/>
                <w:color w:val="000000" w:themeColor="text1"/>
                <w:szCs w:val="20"/>
              </w:rPr>
              <w:t>11、其他支出</w:t>
            </w:r>
          </w:p>
        </w:tc>
        <w:tc>
          <w:tcPr>
            <w:tcW w:w="3290" w:type="dxa"/>
            <w:gridSpan w:val="4"/>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0"/>
              </w:rPr>
            </w:pPr>
          </w:p>
        </w:tc>
      </w:tr>
      <w:tr w:rsidR="00F1222E" w:rsidRPr="004D7865" w:rsidTr="00636DA7">
        <w:trPr>
          <w:trHeight w:val="99"/>
        </w:trPr>
        <w:tc>
          <w:tcPr>
            <w:tcW w:w="7196" w:type="dxa"/>
            <w:gridSpan w:val="9"/>
            <w:tcBorders>
              <w:top w:val="single" w:sz="4" w:space="0" w:color="auto"/>
              <w:left w:val="single" w:sz="4" w:space="0" w:color="auto"/>
              <w:bottom w:val="single" w:sz="4" w:space="0" w:color="auto"/>
              <w:right w:val="single" w:sz="4" w:space="0" w:color="auto"/>
            </w:tcBorders>
          </w:tcPr>
          <w:p w:rsidR="00F1222E" w:rsidRPr="004D7865" w:rsidRDefault="00F1222E" w:rsidP="00636DA7">
            <w:pPr>
              <w:pStyle w:val="Default"/>
              <w:rPr>
                <w:rFonts w:asciiTheme="majorEastAsia" w:eastAsiaTheme="majorEastAsia" w:hAnsiTheme="majorEastAsia"/>
                <w:b/>
                <w:color w:val="000000" w:themeColor="text1"/>
                <w:szCs w:val="25"/>
              </w:rPr>
            </w:pPr>
            <w:r w:rsidRPr="004D7865">
              <w:rPr>
                <w:rFonts w:asciiTheme="majorEastAsia" w:eastAsiaTheme="majorEastAsia" w:hAnsiTheme="majorEastAsia"/>
                <w:b/>
                <w:color w:val="000000" w:themeColor="text1"/>
                <w:szCs w:val="25"/>
              </w:rPr>
              <w:t>本人承诺：结余经费将按照经费管理办法继续用于基础研究的</w:t>
            </w:r>
          </w:p>
          <w:p w:rsidR="00F1222E" w:rsidRPr="004D7865" w:rsidRDefault="00F1222E" w:rsidP="00636DA7">
            <w:pPr>
              <w:pStyle w:val="Default"/>
              <w:rPr>
                <w:rFonts w:asciiTheme="majorEastAsia" w:eastAsiaTheme="majorEastAsia" w:hAnsiTheme="majorEastAsia"/>
                <w:b/>
                <w:color w:val="000000" w:themeColor="text1"/>
                <w:szCs w:val="25"/>
              </w:rPr>
            </w:pPr>
            <w:r w:rsidRPr="004D7865">
              <w:rPr>
                <w:rFonts w:asciiTheme="majorEastAsia" w:eastAsiaTheme="majorEastAsia" w:hAnsiTheme="majorEastAsia"/>
                <w:b/>
                <w:color w:val="000000" w:themeColor="text1"/>
                <w:szCs w:val="25"/>
              </w:rPr>
              <w:t>直接支出。</w:t>
            </w:r>
          </w:p>
          <w:p w:rsidR="00F1222E" w:rsidRPr="004D7865" w:rsidRDefault="00F1222E" w:rsidP="00636DA7">
            <w:pPr>
              <w:pStyle w:val="Default"/>
              <w:jc w:val="center"/>
              <w:rPr>
                <w:rFonts w:asciiTheme="majorEastAsia" w:eastAsiaTheme="majorEastAsia" w:hAnsiTheme="majorEastAsia"/>
                <w:b/>
                <w:color w:val="000000" w:themeColor="text1"/>
                <w:szCs w:val="20"/>
              </w:rPr>
            </w:pPr>
            <w:r w:rsidRPr="004D7865">
              <w:rPr>
                <w:rFonts w:asciiTheme="majorEastAsia" w:eastAsiaTheme="majorEastAsia" w:hAnsiTheme="majorEastAsia"/>
                <w:b/>
                <w:color w:val="000000" w:themeColor="text1"/>
                <w:szCs w:val="26"/>
              </w:rPr>
              <w:t>项目负责人：  （签字）</w:t>
            </w:r>
          </w:p>
        </w:tc>
      </w:tr>
      <w:tr w:rsidR="00F1222E" w:rsidRPr="004D7865" w:rsidTr="00636DA7">
        <w:tblPrEx>
          <w:tblBorders>
            <w:top w:val="single" w:sz="4" w:space="0" w:color="auto"/>
            <w:left w:val="none" w:sz="0" w:space="0" w:color="auto"/>
            <w:bottom w:val="none" w:sz="0" w:space="0" w:color="auto"/>
            <w:right w:val="none" w:sz="0" w:space="0" w:color="auto"/>
          </w:tblBorders>
        </w:tblPrEx>
        <w:trPr>
          <w:gridBefore w:val="1"/>
          <w:gridAfter w:val="2"/>
          <w:wBefore w:w="130" w:type="dxa"/>
          <w:wAfter w:w="346" w:type="dxa"/>
          <w:trHeight w:val="100"/>
        </w:trPr>
        <w:tc>
          <w:tcPr>
            <w:tcW w:w="6720" w:type="dxa"/>
            <w:gridSpan w:val="6"/>
            <w:tcBorders>
              <w:top w:val="single" w:sz="4" w:space="0" w:color="auto"/>
            </w:tcBorders>
          </w:tcPr>
          <w:p w:rsidR="00F1222E" w:rsidRPr="004D7865" w:rsidRDefault="00F1222E" w:rsidP="00636DA7">
            <w:pPr>
              <w:rPr>
                <w:rFonts w:asciiTheme="majorEastAsia" w:eastAsiaTheme="majorEastAsia" w:hAnsiTheme="majorEastAsia"/>
                <w:b/>
                <w:color w:val="000000" w:themeColor="text1"/>
              </w:rPr>
            </w:pPr>
          </w:p>
        </w:tc>
      </w:tr>
    </w:tbl>
    <w:p w:rsidR="00BF638C" w:rsidRPr="004D7865" w:rsidRDefault="00BF638C" w:rsidP="007E58B5">
      <w:pPr>
        <w:spacing w:line="320" w:lineRule="exact"/>
        <w:jc w:val="left"/>
        <w:rPr>
          <w:rFonts w:asciiTheme="majorEastAsia" w:eastAsiaTheme="majorEastAsia" w:hAnsiTheme="majorEastAsia"/>
          <w:b/>
          <w:color w:val="000000" w:themeColor="text1"/>
          <w:sz w:val="18"/>
          <w:szCs w:val="18"/>
        </w:rPr>
      </w:pPr>
    </w:p>
    <w:p w:rsidR="00BF638C" w:rsidRPr="004D7865" w:rsidRDefault="00BF638C">
      <w:pPr>
        <w:widowControl/>
        <w:jc w:val="left"/>
        <w:rPr>
          <w:rFonts w:asciiTheme="majorEastAsia" w:eastAsiaTheme="majorEastAsia" w:hAnsiTheme="majorEastAsia"/>
          <w:b/>
          <w:color w:val="000000" w:themeColor="text1"/>
          <w:sz w:val="18"/>
          <w:szCs w:val="18"/>
        </w:rPr>
      </w:pPr>
      <w:r w:rsidRPr="004D7865">
        <w:rPr>
          <w:rFonts w:asciiTheme="majorEastAsia" w:eastAsiaTheme="majorEastAsia" w:hAnsiTheme="majorEastAsia"/>
          <w:b/>
          <w:color w:val="000000" w:themeColor="text1"/>
          <w:sz w:val="18"/>
          <w:szCs w:val="18"/>
        </w:rPr>
        <w:br w:type="page"/>
      </w:r>
    </w:p>
    <w:p w:rsidR="007E58B5" w:rsidRPr="004D7865" w:rsidRDefault="00F1222E" w:rsidP="007E58B5">
      <w:pPr>
        <w:spacing w:line="320" w:lineRule="exact"/>
        <w:jc w:val="left"/>
        <w:rPr>
          <w:rFonts w:asciiTheme="majorEastAsia" w:eastAsiaTheme="majorEastAsia" w:hAnsiTheme="majorEastAsia" w:cs="FangSong"/>
          <w:b/>
          <w:color w:val="000000" w:themeColor="text1"/>
          <w:sz w:val="18"/>
          <w:szCs w:val="18"/>
        </w:rPr>
      </w:pPr>
      <w:r w:rsidRPr="004D7865">
        <w:rPr>
          <w:rFonts w:asciiTheme="majorEastAsia" w:eastAsiaTheme="majorEastAsia" w:hAnsiTheme="majorEastAsia" w:hint="eastAsia"/>
          <w:b/>
          <w:color w:val="000000" w:themeColor="text1"/>
          <w:sz w:val="18"/>
          <w:szCs w:val="18"/>
        </w:rPr>
        <w:lastRenderedPageBreak/>
        <w:t>附件6：</w:t>
      </w:r>
    </w:p>
    <w:p w:rsidR="0027112F" w:rsidRPr="004D7865" w:rsidRDefault="0027112F" w:rsidP="0027112F">
      <w:pPr>
        <w:spacing w:line="320" w:lineRule="exact"/>
        <w:jc w:val="center"/>
        <w:rPr>
          <w:rFonts w:hAnsi="宋体"/>
          <w:b/>
          <w:color w:val="000000" w:themeColor="text1"/>
          <w:sz w:val="18"/>
          <w:szCs w:val="18"/>
        </w:rPr>
      </w:pPr>
      <w:r w:rsidRPr="004D7865">
        <w:rPr>
          <w:rFonts w:hAnsi="宋体" w:hint="eastAsia"/>
          <w:b/>
          <w:color w:val="000000" w:themeColor="text1"/>
          <w:sz w:val="18"/>
          <w:szCs w:val="18"/>
        </w:rPr>
        <w:t>南开大学关于促进横向科研工作的指导性意见</w:t>
      </w:r>
    </w:p>
    <w:p w:rsidR="0027112F" w:rsidRPr="004D7865" w:rsidRDefault="0027112F" w:rsidP="0027112F">
      <w:pPr>
        <w:spacing w:line="320" w:lineRule="exact"/>
        <w:jc w:val="center"/>
        <w:rPr>
          <w:rFonts w:hAnsi="宋体"/>
          <w:b/>
          <w:color w:val="000000" w:themeColor="text1"/>
          <w:sz w:val="18"/>
          <w:szCs w:val="18"/>
        </w:rPr>
      </w:pPr>
      <w:r w:rsidRPr="004D7865">
        <w:rPr>
          <w:rFonts w:hAnsi="宋体" w:hint="eastAsia"/>
          <w:b/>
          <w:color w:val="000000" w:themeColor="text1"/>
          <w:sz w:val="18"/>
          <w:szCs w:val="18"/>
        </w:rPr>
        <w:t>南发字〔</w:t>
      </w:r>
      <w:r w:rsidRPr="004D7865">
        <w:rPr>
          <w:rFonts w:hAnsi="宋体" w:hint="eastAsia"/>
          <w:b/>
          <w:color w:val="000000" w:themeColor="text1"/>
          <w:sz w:val="18"/>
          <w:szCs w:val="18"/>
        </w:rPr>
        <w:t>2013</w:t>
      </w:r>
      <w:r w:rsidRPr="004D7865">
        <w:rPr>
          <w:rFonts w:hAnsi="宋体" w:hint="eastAsia"/>
          <w:b/>
          <w:color w:val="000000" w:themeColor="text1"/>
          <w:sz w:val="18"/>
          <w:szCs w:val="18"/>
        </w:rPr>
        <w:t>〕</w:t>
      </w:r>
      <w:r w:rsidRPr="004D7865">
        <w:rPr>
          <w:rFonts w:hAnsi="宋体" w:hint="eastAsia"/>
          <w:b/>
          <w:color w:val="000000" w:themeColor="text1"/>
          <w:sz w:val="18"/>
          <w:szCs w:val="18"/>
        </w:rPr>
        <w:t>113</w:t>
      </w:r>
      <w:r w:rsidRPr="004D7865">
        <w:rPr>
          <w:rFonts w:hAnsi="宋体" w:hint="eastAsia"/>
          <w:b/>
          <w:color w:val="000000" w:themeColor="text1"/>
          <w:sz w:val="18"/>
          <w:szCs w:val="18"/>
        </w:rPr>
        <w:t>号</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为贯彻创新驱动发展战略，增强我校优秀科研成果服务经济社会发展的能力，提升我校培养高层次创新人才的水平，发挥我校基础研究和应用技术领域原始创新的潜能，现就促进横向科研工作提出如下意见。</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一、我校促进横向科研工作发展的指导方针是“面向需求、强化组织、鼓励原创、加强交叉、聚集人才、科教结合、服务社会”。充分利用人才高地、知识密集以及多学科科技资源的优势，通过产学研合作等方式解决国民经济建设和产业技术提升中的科技问题，为加快国家创新体系建设和经济结构调整做出贡献。学校、学院及相关职能部门，要提高服务社会的责任感和自觉性，在政策制定和工作措施上，调动、支持和激励广大科研人员进行横向科研工作的积极性。尤其要鼓励承担面向重大需求的项目，实行不同技术领域的科研人员跨学科、跨机构、跨学院的合作攻关，形成团队优势，实现技术创新。</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二、积极扩大我校与国内外企事业单位的交流，鼓励、支持和组织各类科技人员更加主动地了解产业的技术状况和成果需求。依托学校资源积极开展横向科研工作，积极构筑面向社会的开放式应用研究和高新技术产业化平台，建立更加多样化的供需信息交流互动平台，使我校的横向科研更加适应社会需求、更加切合行业发展趋势、更具实效。学校将适量增加相关交流所需的经费，各学院要在学校下拨的科研项目管理费用中增加相关预算。</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三、利用基本科研业务费专项资金有重点地支持必要的预先研究，培育前瞻性强、处于行业科技前沿、市场潜力巨大的横向科研项目，力争在解决实际问题的同时发现和凝练重大科学问题，在引进消化吸收中努力实现原始性突破创新。</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四、学校在人员聘用模式、考核评价机制、职称晋升、人才培养等多方面给予横向科研政策倾斜和支持。各二级单位可根据本学科的实际情况，制定鼓励横向科研的政策和措施；本着鼓励教师从事横向科研的原则，经学术委员会研究，制定横向科研项目和成果（含取得实施效益的专利）与纵向科研项目的考核对应关系，向学校人事、科技、研究生等部门报备，并落实实施。</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五、硕士、博士研究生是从事横向科研工作的重要力量。学校和学院鼓励支持研究生积极参与横向科研工作，在实践中积累经验、提升科研能力。学校和学院努力创造条件，为专业硕士研究生参与横向科研任务提供锻炼培养平台。对积极参与或协助导师从事横向科研的研究生，要建立相应的考核评价标准和办法。</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六、加强对横向科研经费、知识产权和设备资产的管理，原则上依照学校批准的合同约定执行。</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横向科研过程中所需的人力资源费用可以在合同允许的范围内列支。合同未做明确约定但确有需求的，可在《南开大学科研经费管理办法（自然科学类）》规定的基础上，增加不超过总经费</w:t>
      </w:r>
      <w:r w:rsidRPr="004D7865">
        <w:rPr>
          <w:rFonts w:hAnsi="宋体" w:hint="eastAsia"/>
          <w:color w:val="000000" w:themeColor="text1"/>
          <w:sz w:val="18"/>
          <w:szCs w:val="18"/>
        </w:rPr>
        <w:t>30%</w:t>
      </w:r>
      <w:r w:rsidRPr="004D7865">
        <w:rPr>
          <w:rFonts w:hAnsi="宋体" w:hint="eastAsia"/>
          <w:color w:val="000000" w:themeColor="text1"/>
          <w:sz w:val="18"/>
          <w:szCs w:val="18"/>
        </w:rPr>
        <w:t>的额度，专门用于承担该项目的研究生助研津贴、合同制人员及临时聘用人员的劳务性报酬；确需超过此限额的须经学校科技处与财务处会商批复。</w:t>
      </w:r>
    </w:p>
    <w:p w:rsidR="00F1222E" w:rsidRPr="004D7865" w:rsidRDefault="0027112F" w:rsidP="00F1222E">
      <w:pPr>
        <w:spacing w:line="320" w:lineRule="exact"/>
        <w:ind w:firstLineChars="200" w:firstLine="360"/>
        <w:jc w:val="right"/>
        <w:rPr>
          <w:rFonts w:hAnsi="宋体"/>
          <w:color w:val="000000" w:themeColor="text1"/>
          <w:sz w:val="18"/>
          <w:szCs w:val="18"/>
        </w:rPr>
      </w:pPr>
      <w:r w:rsidRPr="004D7865">
        <w:rPr>
          <w:rFonts w:hAnsi="宋体" w:hint="eastAsia"/>
          <w:color w:val="000000" w:themeColor="text1"/>
          <w:sz w:val="18"/>
          <w:szCs w:val="18"/>
        </w:rPr>
        <w:t>南开大学办公室</w:t>
      </w:r>
      <w:r w:rsidRPr="004D7865">
        <w:rPr>
          <w:rFonts w:hAnsi="宋体" w:hint="eastAsia"/>
          <w:color w:val="000000" w:themeColor="text1"/>
          <w:sz w:val="18"/>
          <w:szCs w:val="18"/>
        </w:rPr>
        <w:t>2013</w:t>
      </w:r>
      <w:r w:rsidRPr="004D7865">
        <w:rPr>
          <w:rFonts w:hAnsi="宋体" w:hint="eastAsia"/>
          <w:color w:val="000000" w:themeColor="text1"/>
          <w:sz w:val="18"/>
          <w:szCs w:val="18"/>
        </w:rPr>
        <w:t>年</w:t>
      </w:r>
      <w:r w:rsidRPr="004D7865">
        <w:rPr>
          <w:rFonts w:hAnsi="宋体" w:hint="eastAsia"/>
          <w:color w:val="000000" w:themeColor="text1"/>
          <w:sz w:val="18"/>
          <w:szCs w:val="18"/>
        </w:rPr>
        <w:t>12</w:t>
      </w:r>
      <w:r w:rsidRPr="004D7865">
        <w:rPr>
          <w:rFonts w:hAnsi="宋体" w:hint="eastAsia"/>
          <w:color w:val="000000" w:themeColor="text1"/>
          <w:sz w:val="18"/>
          <w:szCs w:val="18"/>
        </w:rPr>
        <w:t>月</w:t>
      </w:r>
      <w:r w:rsidRPr="004D7865">
        <w:rPr>
          <w:rFonts w:hAnsi="宋体" w:hint="eastAsia"/>
          <w:color w:val="000000" w:themeColor="text1"/>
          <w:sz w:val="18"/>
          <w:szCs w:val="18"/>
        </w:rPr>
        <w:t>31</w:t>
      </w:r>
      <w:r w:rsidRPr="004D7865">
        <w:rPr>
          <w:rFonts w:hAnsi="宋体" w:hint="eastAsia"/>
          <w:color w:val="000000" w:themeColor="text1"/>
          <w:sz w:val="18"/>
          <w:szCs w:val="18"/>
        </w:rPr>
        <w:t>日印发</w:t>
      </w:r>
    </w:p>
    <w:p w:rsidR="00BF638C" w:rsidRPr="004D7865" w:rsidRDefault="00BF638C">
      <w:pPr>
        <w:widowControl/>
        <w:jc w:val="left"/>
        <w:rPr>
          <w:rFonts w:hAnsi="宋体"/>
          <w:b/>
          <w:color w:val="000000" w:themeColor="text1"/>
          <w:sz w:val="18"/>
          <w:szCs w:val="18"/>
        </w:rPr>
      </w:pPr>
      <w:r w:rsidRPr="004D7865">
        <w:rPr>
          <w:rFonts w:hAnsi="宋体"/>
          <w:b/>
          <w:color w:val="000000" w:themeColor="text1"/>
          <w:sz w:val="18"/>
          <w:szCs w:val="18"/>
        </w:rPr>
        <w:br w:type="page"/>
      </w:r>
    </w:p>
    <w:p w:rsidR="00F1222E" w:rsidRPr="004D7865" w:rsidRDefault="0027112F" w:rsidP="00F1222E">
      <w:pPr>
        <w:spacing w:line="320" w:lineRule="exact"/>
        <w:ind w:firstLineChars="200" w:firstLine="361"/>
        <w:jc w:val="left"/>
        <w:rPr>
          <w:rFonts w:hAnsi="宋体"/>
          <w:b/>
          <w:color w:val="000000" w:themeColor="text1"/>
          <w:sz w:val="18"/>
          <w:szCs w:val="18"/>
        </w:rPr>
      </w:pPr>
      <w:r w:rsidRPr="004D7865">
        <w:rPr>
          <w:rFonts w:hAnsi="宋体" w:hint="eastAsia"/>
          <w:b/>
          <w:color w:val="000000" w:themeColor="text1"/>
          <w:sz w:val="18"/>
          <w:szCs w:val="18"/>
        </w:rPr>
        <w:lastRenderedPageBreak/>
        <w:t>附件</w:t>
      </w:r>
      <w:r w:rsidR="00F1222E" w:rsidRPr="004D7865">
        <w:rPr>
          <w:rFonts w:hAnsi="宋体" w:hint="eastAsia"/>
          <w:b/>
          <w:color w:val="000000" w:themeColor="text1"/>
          <w:sz w:val="18"/>
          <w:szCs w:val="18"/>
        </w:rPr>
        <w:t>7</w:t>
      </w:r>
      <w:r w:rsidRPr="004D7865">
        <w:rPr>
          <w:rFonts w:hAnsi="宋体" w:hint="eastAsia"/>
          <w:b/>
          <w:color w:val="000000" w:themeColor="text1"/>
          <w:sz w:val="18"/>
          <w:szCs w:val="18"/>
        </w:rPr>
        <w:t>：</w:t>
      </w:r>
    </w:p>
    <w:p w:rsidR="00F1222E" w:rsidRPr="004D7865" w:rsidRDefault="00F1222E" w:rsidP="00F1222E">
      <w:pPr>
        <w:spacing w:line="320" w:lineRule="exact"/>
        <w:ind w:firstLineChars="200" w:firstLine="422"/>
        <w:jc w:val="center"/>
        <w:rPr>
          <w:rFonts w:hAnsi="宋体"/>
          <w:b/>
          <w:color w:val="000000" w:themeColor="text1"/>
          <w:sz w:val="18"/>
          <w:szCs w:val="18"/>
        </w:rPr>
      </w:pPr>
      <w:r w:rsidRPr="004D7865">
        <w:rPr>
          <w:rFonts w:ascii="宋体" w:hAnsi="宋体" w:hint="eastAsia"/>
          <w:b/>
          <w:color w:val="000000" w:themeColor="text1"/>
          <w:szCs w:val="21"/>
        </w:rPr>
        <w:t>化学学院科技成果转化管理办法（试行）</w:t>
      </w:r>
    </w:p>
    <w:p w:rsidR="00F1222E" w:rsidRPr="004D7865" w:rsidRDefault="00F1222E" w:rsidP="00F1222E">
      <w:pPr>
        <w:spacing w:line="300" w:lineRule="exact"/>
        <w:ind w:firstLineChars="200" w:firstLine="360"/>
        <w:jc w:val="left"/>
        <w:rPr>
          <w:rFonts w:hAnsi="宋体"/>
          <w:color w:val="000000" w:themeColor="text1"/>
          <w:sz w:val="18"/>
          <w:szCs w:val="18"/>
        </w:rPr>
      </w:pPr>
      <w:r w:rsidRPr="004D7865">
        <w:rPr>
          <w:rFonts w:hAnsi="宋体" w:hint="eastAsia"/>
          <w:color w:val="000000" w:themeColor="text1"/>
          <w:sz w:val="18"/>
          <w:szCs w:val="18"/>
        </w:rPr>
        <w:t>为贯彻《中华人民共和国促进科技成果转化法》，落实《南开大学关于促进横向科研工作的指导意见》等文件要求；为推动化学学院科技成果转化，更好地服务国家、天津市经济发展；为促进化学学院成为南开“产学研”重要发展基地，在充分调研兄弟高校成功经验、充分研究上级部门文件精神的基础上，特制定本管理办法。</w:t>
      </w:r>
    </w:p>
    <w:p w:rsidR="00F1222E" w:rsidRPr="004D7865" w:rsidRDefault="00F1222E" w:rsidP="00F1222E">
      <w:pPr>
        <w:spacing w:line="300" w:lineRule="exact"/>
        <w:ind w:firstLineChars="200" w:firstLine="360"/>
        <w:jc w:val="left"/>
        <w:rPr>
          <w:rFonts w:hAnsi="宋体"/>
          <w:color w:val="000000" w:themeColor="text1"/>
          <w:sz w:val="18"/>
          <w:szCs w:val="18"/>
        </w:rPr>
      </w:pPr>
      <w:r w:rsidRPr="004D7865">
        <w:rPr>
          <w:rFonts w:hAnsi="宋体" w:hint="eastAsia"/>
          <w:color w:val="000000" w:themeColor="text1"/>
          <w:sz w:val="18"/>
          <w:szCs w:val="18"/>
        </w:rPr>
        <w:t>第一条学院在职人员可以将属于职务发明的科研成果、专利技术等以学校和个人共享收益的形式，进行技术转移、实施许可、入股参股，以实现科技成果转化。</w:t>
      </w:r>
    </w:p>
    <w:p w:rsidR="00F1222E" w:rsidRPr="004D7865" w:rsidRDefault="00F1222E" w:rsidP="00F1222E">
      <w:pPr>
        <w:spacing w:line="300" w:lineRule="exact"/>
        <w:ind w:firstLineChars="200" w:firstLine="360"/>
        <w:jc w:val="left"/>
        <w:rPr>
          <w:rFonts w:hAnsi="宋体"/>
          <w:color w:val="000000" w:themeColor="text1"/>
          <w:sz w:val="18"/>
          <w:szCs w:val="18"/>
        </w:rPr>
      </w:pPr>
      <w:r w:rsidRPr="004D7865">
        <w:rPr>
          <w:rFonts w:hAnsi="宋体" w:hint="eastAsia"/>
          <w:color w:val="000000" w:themeColor="text1"/>
          <w:sz w:val="18"/>
          <w:szCs w:val="18"/>
        </w:rPr>
        <w:t>第二条在南开大学相关部门及化学学院的监督和管理下，学院在职人员（行政干部及任行政管理岗职务的教师需经学校特别批准）在不影响正常教学科研任务的前提下，可以创办研发型高新技术企业或入驻企业担任主要技术职务。</w:t>
      </w:r>
    </w:p>
    <w:p w:rsidR="00F1222E" w:rsidRPr="004D7865" w:rsidRDefault="00F1222E" w:rsidP="00F1222E">
      <w:pPr>
        <w:spacing w:line="300" w:lineRule="exact"/>
        <w:ind w:firstLineChars="200" w:firstLine="360"/>
        <w:jc w:val="left"/>
        <w:rPr>
          <w:rFonts w:hAnsi="宋体"/>
          <w:color w:val="000000" w:themeColor="text1"/>
          <w:sz w:val="18"/>
          <w:szCs w:val="18"/>
        </w:rPr>
      </w:pPr>
      <w:r w:rsidRPr="004D7865">
        <w:rPr>
          <w:rFonts w:hAnsi="宋体" w:hint="eastAsia"/>
          <w:color w:val="000000" w:themeColor="text1"/>
          <w:sz w:val="18"/>
          <w:szCs w:val="18"/>
        </w:rPr>
        <w:t>第三条科研成果、专利技术直接转让收益和实施许可产生收益，学校享有</w:t>
      </w:r>
      <w:r w:rsidRPr="004D7865">
        <w:rPr>
          <w:rFonts w:hAnsi="宋体" w:hint="eastAsia"/>
          <w:color w:val="000000" w:themeColor="text1"/>
          <w:sz w:val="18"/>
          <w:szCs w:val="18"/>
        </w:rPr>
        <w:t>20%</w:t>
      </w:r>
      <w:r w:rsidRPr="004D7865">
        <w:rPr>
          <w:rFonts w:hAnsi="宋体" w:hint="eastAsia"/>
          <w:color w:val="000000" w:themeColor="text1"/>
          <w:sz w:val="18"/>
          <w:szCs w:val="18"/>
        </w:rPr>
        <w:t>，其中返还</w:t>
      </w:r>
      <w:r w:rsidRPr="004D7865">
        <w:rPr>
          <w:rFonts w:hAnsi="宋体" w:hint="eastAsia"/>
          <w:color w:val="000000" w:themeColor="text1"/>
          <w:sz w:val="18"/>
          <w:szCs w:val="18"/>
        </w:rPr>
        <w:t>5%</w:t>
      </w:r>
      <w:r w:rsidRPr="004D7865">
        <w:rPr>
          <w:rFonts w:hAnsi="宋体" w:hint="eastAsia"/>
          <w:color w:val="000000" w:themeColor="text1"/>
          <w:sz w:val="18"/>
          <w:szCs w:val="18"/>
        </w:rPr>
        <w:t>给化学学院；课题组或技术团队享有</w:t>
      </w:r>
      <w:r w:rsidRPr="004D7865">
        <w:rPr>
          <w:rFonts w:hAnsi="宋体" w:hint="eastAsia"/>
          <w:color w:val="000000" w:themeColor="text1"/>
          <w:sz w:val="18"/>
          <w:szCs w:val="18"/>
        </w:rPr>
        <w:t>80%</w:t>
      </w:r>
      <w:r w:rsidRPr="004D7865">
        <w:rPr>
          <w:rFonts w:hAnsi="宋体" w:hint="eastAsia"/>
          <w:color w:val="000000" w:themeColor="text1"/>
          <w:sz w:val="18"/>
          <w:szCs w:val="18"/>
        </w:rPr>
        <w:t>，且该部分收益可全部提取现金，并由课题组或技术团队根据情况自行安排现金的提取时间、次数和金额。</w:t>
      </w:r>
    </w:p>
    <w:p w:rsidR="00F1222E" w:rsidRPr="004D7865" w:rsidRDefault="00F1222E" w:rsidP="00F1222E">
      <w:pPr>
        <w:spacing w:line="300" w:lineRule="exact"/>
        <w:ind w:firstLineChars="200" w:firstLine="360"/>
        <w:jc w:val="left"/>
        <w:rPr>
          <w:rFonts w:hAnsi="宋体"/>
          <w:color w:val="000000" w:themeColor="text1"/>
          <w:sz w:val="18"/>
          <w:szCs w:val="18"/>
        </w:rPr>
      </w:pPr>
      <w:r w:rsidRPr="004D7865">
        <w:rPr>
          <w:rFonts w:hAnsi="宋体" w:hint="eastAsia"/>
          <w:color w:val="000000" w:themeColor="text1"/>
          <w:sz w:val="18"/>
          <w:szCs w:val="18"/>
        </w:rPr>
        <w:t>第四条学校享有科研成果、专利技术的所有权及处置权，决定科研成果、专利技术是否作为无形资产转为股权组建企业。在组建企业中，课题组或技术团队享有该无形资产所占股权的</w:t>
      </w:r>
      <w:r w:rsidRPr="004D7865">
        <w:rPr>
          <w:rFonts w:hAnsi="宋体" w:hint="eastAsia"/>
          <w:color w:val="000000" w:themeColor="text1"/>
          <w:sz w:val="18"/>
          <w:szCs w:val="18"/>
        </w:rPr>
        <w:t>80%</w:t>
      </w:r>
      <w:r w:rsidRPr="004D7865">
        <w:rPr>
          <w:rFonts w:hAnsi="宋体" w:hint="eastAsia"/>
          <w:color w:val="000000" w:themeColor="text1"/>
          <w:sz w:val="18"/>
          <w:szCs w:val="18"/>
        </w:rPr>
        <w:t>；学校享有该无形资产所占股权的</w:t>
      </w:r>
      <w:r w:rsidRPr="004D7865">
        <w:rPr>
          <w:rFonts w:hAnsi="宋体" w:hint="eastAsia"/>
          <w:color w:val="000000" w:themeColor="text1"/>
          <w:sz w:val="18"/>
          <w:szCs w:val="18"/>
        </w:rPr>
        <w:t>20</w:t>
      </w:r>
      <w:r w:rsidRPr="004D7865">
        <w:rPr>
          <w:rFonts w:hAnsi="宋体" w:hint="eastAsia"/>
          <w:color w:val="000000" w:themeColor="text1"/>
          <w:sz w:val="18"/>
          <w:szCs w:val="18"/>
        </w:rPr>
        <w:t>％，学校的股权由天津南开大学资产经营有限责任公司或者天津南开大学教育基金会代为持股。</w:t>
      </w:r>
    </w:p>
    <w:p w:rsidR="00F1222E" w:rsidRPr="004D7865" w:rsidRDefault="00F1222E" w:rsidP="00F1222E">
      <w:pPr>
        <w:spacing w:line="300" w:lineRule="exact"/>
        <w:ind w:firstLineChars="200" w:firstLine="360"/>
        <w:jc w:val="left"/>
        <w:rPr>
          <w:rFonts w:hAnsi="宋体"/>
          <w:color w:val="000000" w:themeColor="text1"/>
          <w:sz w:val="18"/>
          <w:szCs w:val="18"/>
        </w:rPr>
      </w:pPr>
      <w:r w:rsidRPr="004D7865">
        <w:rPr>
          <w:rFonts w:hAnsi="宋体" w:hint="eastAsia"/>
          <w:color w:val="000000" w:themeColor="text1"/>
          <w:sz w:val="18"/>
          <w:szCs w:val="18"/>
        </w:rPr>
        <w:t>第五条以技术转移、实施许可、入股参股等形式转化科研成果、专利技术等必须向学院提出申请，经学院和学校两级批准后方可进行。申请流程见《实施细则》。</w:t>
      </w:r>
    </w:p>
    <w:p w:rsidR="00F1222E" w:rsidRPr="004D7865" w:rsidRDefault="00F1222E" w:rsidP="00F1222E">
      <w:pPr>
        <w:spacing w:line="300" w:lineRule="exact"/>
        <w:ind w:firstLineChars="200" w:firstLine="360"/>
        <w:jc w:val="left"/>
        <w:rPr>
          <w:rFonts w:hAnsi="宋体"/>
          <w:color w:val="000000" w:themeColor="text1"/>
          <w:sz w:val="18"/>
          <w:szCs w:val="18"/>
        </w:rPr>
      </w:pPr>
      <w:r w:rsidRPr="004D7865">
        <w:rPr>
          <w:rFonts w:hAnsi="宋体" w:hint="eastAsia"/>
          <w:color w:val="000000" w:themeColor="text1"/>
          <w:sz w:val="18"/>
          <w:szCs w:val="18"/>
        </w:rPr>
        <w:t>第六条学院在职人员创办研发型高新技术企业或入驻企业担任主要职务等必须向学院提出申请，经学院批准后方可进行。申请流程见《实施细则》。</w:t>
      </w:r>
    </w:p>
    <w:p w:rsidR="00F1222E" w:rsidRPr="004D7865" w:rsidRDefault="00F1222E" w:rsidP="00F1222E">
      <w:pPr>
        <w:spacing w:line="300" w:lineRule="exact"/>
        <w:ind w:firstLineChars="200" w:firstLine="360"/>
        <w:jc w:val="left"/>
        <w:rPr>
          <w:rFonts w:hAnsi="宋体"/>
          <w:color w:val="000000" w:themeColor="text1"/>
          <w:sz w:val="18"/>
          <w:szCs w:val="18"/>
        </w:rPr>
      </w:pPr>
      <w:r w:rsidRPr="004D7865">
        <w:rPr>
          <w:rFonts w:hAnsi="宋体" w:hint="eastAsia"/>
          <w:color w:val="000000" w:themeColor="text1"/>
          <w:sz w:val="18"/>
          <w:szCs w:val="18"/>
        </w:rPr>
        <w:t>第七条鼓励从事横向科研的课题组招收项目研究助理，学校简化相关审批手续，并支付研究助理的基本工资以及缴付“五险一金”（参照学校相关标准）；课题组负责发放研究助理的绩效工资和奖金。具体招聘办法见《实施细则》。</w:t>
      </w:r>
    </w:p>
    <w:p w:rsidR="00F1222E" w:rsidRPr="004D7865" w:rsidRDefault="00F1222E" w:rsidP="00F1222E">
      <w:pPr>
        <w:spacing w:line="300" w:lineRule="exact"/>
        <w:ind w:firstLineChars="200" w:firstLine="360"/>
        <w:jc w:val="left"/>
        <w:rPr>
          <w:rFonts w:hAnsi="宋体"/>
          <w:color w:val="000000" w:themeColor="text1"/>
          <w:sz w:val="18"/>
          <w:szCs w:val="18"/>
        </w:rPr>
      </w:pPr>
      <w:r w:rsidRPr="004D7865">
        <w:rPr>
          <w:rFonts w:hAnsi="宋体" w:hint="eastAsia"/>
          <w:color w:val="000000" w:themeColor="text1"/>
          <w:sz w:val="18"/>
          <w:szCs w:val="18"/>
        </w:rPr>
        <w:t>第八条学校落实相关科技成果转化的具体职能部门，并为教师横项合作研究和进行成果转化提供相应法律、政策、金融、商业谈判等方面咨询服务。</w:t>
      </w:r>
    </w:p>
    <w:p w:rsidR="00F1222E" w:rsidRPr="004D7865" w:rsidRDefault="00F1222E" w:rsidP="00F1222E">
      <w:pPr>
        <w:spacing w:line="300" w:lineRule="exact"/>
        <w:ind w:firstLineChars="200" w:firstLine="360"/>
        <w:jc w:val="left"/>
        <w:rPr>
          <w:rFonts w:hAnsi="宋体"/>
          <w:color w:val="000000" w:themeColor="text1"/>
          <w:sz w:val="18"/>
          <w:szCs w:val="18"/>
        </w:rPr>
      </w:pPr>
      <w:r w:rsidRPr="004D7865">
        <w:rPr>
          <w:rFonts w:hAnsi="宋体" w:hint="eastAsia"/>
          <w:color w:val="000000" w:themeColor="text1"/>
          <w:sz w:val="18"/>
          <w:szCs w:val="18"/>
        </w:rPr>
        <w:t>第九条本实施办法的最终解释权属学院党政联席会。</w:t>
      </w:r>
    </w:p>
    <w:p w:rsidR="00F1222E" w:rsidRPr="004D7865" w:rsidRDefault="00F1222E" w:rsidP="00F1222E">
      <w:pPr>
        <w:spacing w:line="300" w:lineRule="exact"/>
        <w:ind w:firstLineChars="200" w:firstLine="360"/>
        <w:jc w:val="left"/>
        <w:rPr>
          <w:rFonts w:hAnsi="宋体"/>
          <w:color w:val="000000" w:themeColor="text1"/>
          <w:sz w:val="18"/>
          <w:szCs w:val="18"/>
        </w:rPr>
      </w:pPr>
    </w:p>
    <w:p w:rsidR="00F1222E" w:rsidRPr="004D7865" w:rsidRDefault="00F1222E" w:rsidP="00F1222E">
      <w:pPr>
        <w:spacing w:line="300" w:lineRule="exact"/>
        <w:ind w:firstLineChars="200" w:firstLine="360"/>
        <w:jc w:val="left"/>
        <w:rPr>
          <w:rFonts w:hAnsi="宋体"/>
          <w:color w:val="000000" w:themeColor="text1"/>
          <w:sz w:val="18"/>
          <w:szCs w:val="18"/>
        </w:rPr>
      </w:pPr>
      <w:r w:rsidRPr="004D7865">
        <w:rPr>
          <w:rFonts w:hAnsi="宋体" w:hint="eastAsia"/>
          <w:color w:val="000000" w:themeColor="text1"/>
          <w:sz w:val="18"/>
          <w:szCs w:val="18"/>
        </w:rPr>
        <w:t>附件：《化学学院科技成果转化实施细则》</w:t>
      </w:r>
    </w:p>
    <w:p w:rsidR="00F1222E" w:rsidRPr="004D7865" w:rsidRDefault="00F1222E" w:rsidP="00F1222E">
      <w:pPr>
        <w:spacing w:line="300" w:lineRule="exact"/>
        <w:ind w:firstLineChars="200" w:firstLine="360"/>
        <w:jc w:val="left"/>
        <w:rPr>
          <w:rFonts w:hAnsi="宋体"/>
          <w:color w:val="000000" w:themeColor="text1"/>
          <w:sz w:val="18"/>
          <w:szCs w:val="18"/>
        </w:rPr>
      </w:pPr>
    </w:p>
    <w:p w:rsidR="00F1222E" w:rsidRPr="004D7865" w:rsidRDefault="00F1222E" w:rsidP="00F1222E">
      <w:pPr>
        <w:spacing w:line="300" w:lineRule="exact"/>
        <w:jc w:val="left"/>
        <w:rPr>
          <w:rFonts w:hAnsi="宋体"/>
          <w:color w:val="000000" w:themeColor="text1"/>
          <w:sz w:val="18"/>
          <w:szCs w:val="18"/>
        </w:rPr>
      </w:pPr>
      <w:r w:rsidRPr="004D7865">
        <w:rPr>
          <w:rFonts w:hAnsi="宋体" w:hint="eastAsia"/>
          <w:color w:val="000000" w:themeColor="text1"/>
          <w:sz w:val="18"/>
          <w:szCs w:val="18"/>
        </w:rPr>
        <w:t>附件：</w:t>
      </w:r>
    </w:p>
    <w:p w:rsidR="00F1222E" w:rsidRPr="004D7865" w:rsidRDefault="00F1222E" w:rsidP="00F1222E">
      <w:pPr>
        <w:spacing w:line="300" w:lineRule="exact"/>
        <w:jc w:val="center"/>
        <w:rPr>
          <w:rFonts w:hAnsi="宋体"/>
          <w:color w:val="000000" w:themeColor="text1"/>
          <w:sz w:val="18"/>
          <w:szCs w:val="18"/>
        </w:rPr>
      </w:pPr>
      <w:r w:rsidRPr="004D7865">
        <w:rPr>
          <w:rFonts w:hAnsi="宋体" w:hint="eastAsia"/>
          <w:b/>
          <w:color w:val="000000" w:themeColor="text1"/>
          <w:sz w:val="18"/>
          <w:szCs w:val="18"/>
        </w:rPr>
        <w:t>化学学院科技成果转化实施细则</w:t>
      </w:r>
    </w:p>
    <w:p w:rsidR="00F1222E" w:rsidRPr="004D7865" w:rsidRDefault="00F1222E" w:rsidP="00F1222E">
      <w:pPr>
        <w:spacing w:line="300" w:lineRule="exact"/>
        <w:ind w:firstLineChars="200" w:firstLine="360"/>
        <w:jc w:val="left"/>
        <w:rPr>
          <w:rFonts w:hAnsi="宋体"/>
          <w:color w:val="000000" w:themeColor="text1"/>
          <w:sz w:val="18"/>
          <w:szCs w:val="18"/>
        </w:rPr>
      </w:pPr>
      <w:r w:rsidRPr="004D7865">
        <w:rPr>
          <w:rFonts w:hAnsi="宋体" w:hint="eastAsia"/>
          <w:color w:val="000000" w:themeColor="text1"/>
          <w:sz w:val="18"/>
          <w:szCs w:val="18"/>
        </w:rPr>
        <w:t>为了更好地推动《化学学院关于推动科技成果转化的实施程序》的贯彻落实，促进化学学院的科技成果全面进行转化，提高科技成果转化效益，进而更好地服务于南开大学，促使化学学院成为产学研的重要培育基地，学院特推出如下细则：</w:t>
      </w:r>
    </w:p>
    <w:p w:rsidR="00F1222E" w:rsidRPr="004D7865" w:rsidRDefault="00F1222E" w:rsidP="00F1222E">
      <w:pPr>
        <w:spacing w:line="300" w:lineRule="exact"/>
        <w:ind w:firstLineChars="200" w:firstLine="360"/>
        <w:jc w:val="left"/>
        <w:rPr>
          <w:rFonts w:hAnsi="宋体"/>
          <w:color w:val="000000" w:themeColor="text1"/>
          <w:sz w:val="18"/>
          <w:szCs w:val="18"/>
        </w:rPr>
      </w:pPr>
      <w:r w:rsidRPr="004D7865">
        <w:rPr>
          <w:rFonts w:hAnsi="宋体" w:hint="eastAsia"/>
          <w:color w:val="000000" w:themeColor="text1"/>
          <w:sz w:val="18"/>
          <w:szCs w:val="18"/>
        </w:rPr>
        <w:t>第一条以技术转移、实施许可、入股参股等形式转化科研成果、专利技术的课题组或技术团队必须履行以下程序完成转化：（</w:t>
      </w:r>
      <w:r w:rsidRPr="004D7865">
        <w:rPr>
          <w:rFonts w:hAnsi="宋体" w:hint="eastAsia"/>
          <w:color w:val="000000" w:themeColor="text1"/>
          <w:sz w:val="18"/>
          <w:szCs w:val="18"/>
        </w:rPr>
        <w:t>1</w:t>
      </w:r>
      <w:r w:rsidRPr="004D7865">
        <w:rPr>
          <w:rFonts w:hAnsi="宋体" w:hint="eastAsia"/>
          <w:color w:val="000000" w:themeColor="text1"/>
          <w:sz w:val="18"/>
          <w:szCs w:val="18"/>
        </w:rPr>
        <w:t>）报送学院科研办公室进行备案，填写《化学学院成果转化备案登记表》（附件</w:t>
      </w:r>
      <w:r w:rsidRPr="004D7865">
        <w:rPr>
          <w:rFonts w:hAnsi="宋体" w:hint="eastAsia"/>
          <w:color w:val="000000" w:themeColor="text1"/>
          <w:sz w:val="18"/>
          <w:szCs w:val="18"/>
        </w:rPr>
        <w:t>1</w:t>
      </w:r>
      <w:r w:rsidRPr="004D7865">
        <w:rPr>
          <w:rFonts w:hAnsi="宋体" w:hint="eastAsia"/>
          <w:color w:val="000000" w:themeColor="text1"/>
          <w:sz w:val="18"/>
          <w:szCs w:val="18"/>
        </w:rPr>
        <w:t>）；（</w:t>
      </w:r>
      <w:r w:rsidRPr="004D7865">
        <w:rPr>
          <w:rFonts w:hAnsi="宋体" w:hint="eastAsia"/>
          <w:color w:val="000000" w:themeColor="text1"/>
          <w:sz w:val="18"/>
          <w:szCs w:val="18"/>
        </w:rPr>
        <w:t>2</w:t>
      </w:r>
      <w:r w:rsidRPr="004D7865">
        <w:rPr>
          <w:rFonts w:hAnsi="宋体" w:hint="eastAsia"/>
          <w:color w:val="000000" w:themeColor="text1"/>
          <w:sz w:val="18"/>
          <w:szCs w:val="18"/>
        </w:rPr>
        <w:t>）填写《化学学院成果转化承诺书》（附件</w:t>
      </w:r>
      <w:r w:rsidRPr="004D7865">
        <w:rPr>
          <w:rFonts w:hAnsi="宋体" w:hint="eastAsia"/>
          <w:color w:val="000000" w:themeColor="text1"/>
          <w:sz w:val="18"/>
          <w:szCs w:val="18"/>
        </w:rPr>
        <w:t>2</w:t>
      </w:r>
      <w:r w:rsidRPr="004D7865">
        <w:rPr>
          <w:rFonts w:hAnsi="宋体" w:hint="eastAsia"/>
          <w:color w:val="000000" w:themeColor="text1"/>
          <w:sz w:val="18"/>
          <w:szCs w:val="18"/>
        </w:rPr>
        <w:t>），并签字确认；（</w:t>
      </w:r>
      <w:r w:rsidRPr="004D7865">
        <w:rPr>
          <w:rFonts w:hAnsi="宋体" w:hint="eastAsia"/>
          <w:color w:val="000000" w:themeColor="text1"/>
          <w:sz w:val="18"/>
          <w:szCs w:val="18"/>
        </w:rPr>
        <w:t>3</w:t>
      </w:r>
      <w:r w:rsidRPr="004D7865">
        <w:rPr>
          <w:rFonts w:hAnsi="宋体" w:hint="eastAsia"/>
          <w:color w:val="000000" w:themeColor="text1"/>
          <w:sz w:val="18"/>
          <w:szCs w:val="18"/>
        </w:rPr>
        <w:t>）报学院办公会进行审核，经会上讨论批准；（</w:t>
      </w:r>
      <w:r w:rsidRPr="004D7865">
        <w:rPr>
          <w:rFonts w:hAnsi="宋体" w:hint="eastAsia"/>
          <w:color w:val="000000" w:themeColor="text1"/>
          <w:sz w:val="18"/>
          <w:szCs w:val="18"/>
        </w:rPr>
        <w:t>4</w:t>
      </w:r>
      <w:r w:rsidRPr="004D7865">
        <w:rPr>
          <w:rFonts w:hAnsi="宋体" w:hint="eastAsia"/>
          <w:color w:val="000000" w:themeColor="text1"/>
          <w:sz w:val="18"/>
          <w:szCs w:val="18"/>
        </w:rPr>
        <w:t>）对审核结果进行公示，公示期为</w:t>
      </w:r>
      <w:r w:rsidRPr="004D7865">
        <w:rPr>
          <w:rFonts w:hAnsi="宋体" w:hint="eastAsia"/>
          <w:color w:val="000000" w:themeColor="text1"/>
          <w:sz w:val="18"/>
          <w:szCs w:val="18"/>
        </w:rPr>
        <w:t>3</w:t>
      </w:r>
      <w:r w:rsidRPr="004D7865">
        <w:rPr>
          <w:rFonts w:hAnsi="宋体" w:hint="eastAsia"/>
          <w:color w:val="000000" w:themeColor="text1"/>
          <w:sz w:val="18"/>
          <w:szCs w:val="18"/>
        </w:rPr>
        <w:t>天；（</w:t>
      </w:r>
      <w:r w:rsidRPr="004D7865">
        <w:rPr>
          <w:rFonts w:hAnsi="宋体" w:hint="eastAsia"/>
          <w:color w:val="000000" w:themeColor="text1"/>
          <w:sz w:val="18"/>
          <w:szCs w:val="18"/>
        </w:rPr>
        <w:t>5</w:t>
      </w:r>
      <w:r w:rsidRPr="004D7865">
        <w:rPr>
          <w:rFonts w:hAnsi="宋体" w:hint="eastAsia"/>
          <w:color w:val="000000" w:themeColor="text1"/>
          <w:sz w:val="18"/>
          <w:szCs w:val="18"/>
        </w:rPr>
        <w:t>）公示无异议后经主管副院长签字确认，上报学校审核，批准。</w:t>
      </w:r>
    </w:p>
    <w:p w:rsidR="00F1222E" w:rsidRPr="004D7865" w:rsidRDefault="00F1222E" w:rsidP="00F1222E">
      <w:pPr>
        <w:spacing w:line="300" w:lineRule="exact"/>
        <w:ind w:firstLineChars="200" w:firstLine="360"/>
        <w:jc w:val="left"/>
        <w:rPr>
          <w:rFonts w:hAnsi="宋体"/>
          <w:color w:val="000000" w:themeColor="text1"/>
          <w:sz w:val="18"/>
          <w:szCs w:val="18"/>
        </w:rPr>
      </w:pPr>
      <w:r w:rsidRPr="004D7865">
        <w:rPr>
          <w:rFonts w:hAnsi="宋体" w:hint="eastAsia"/>
          <w:color w:val="000000" w:themeColor="text1"/>
          <w:sz w:val="18"/>
          <w:szCs w:val="18"/>
        </w:rPr>
        <w:t>第二条创办研发型高新技术企业或入驻企业担任主要技术职务的在职科研人员必须办理以下手续：（</w:t>
      </w:r>
      <w:r w:rsidRPr="004D7865">
        <w:rPr>
          <w:rFonts w:hAnsi="宋体" w:hint="eastAsia"/>
          <w:color w:val="000000" w:themeColor="text1"/>
          <w:sz w:val="18"/>
          <w:szCs w:val="18"/>
        </w:rPr>
        <w:t>1</w:t>
      </w:r>
      <w:r w:rsidRPr="004D7865">
        <w:rPr>
          <w:rFonts w:hAnsi="宋体" w:hint="eastAsia"/>
          <w:color w:val="000000" w:themeColor="text1"/>
          <w:sz w:val="18"/>
          <w:szCs w:val="18"/>
        </w:rPr>
        <w:t>）向学院科研办公室提供个人详细材料及公司相关证明资质等材料进行备案；（</w:t>
      </w:r>
      <w:r w:rsidRPr="004D7865">
        <w:rPr>
          <w:rFonts w:hAnsi="宋体" w:hint="eastAsia"/>
          <w:color w:val="000000" w:themeColor="text1"/>
          <w:sz w:val="18"/>
          <w:szCs w:val="18"/>
        </w:rPr>
        <w:t>2</w:t>
      </w:r>
      <w:r w:rsidRPr="004D7865">
        <w:rPr>
          <w:rFonts w:hAnsi="宋体" w:hint="eastAsia"/>
          <w:color w:val="000000" w:themeColor="text1"/>
          <w:sz w:val="18"/>
          <w:szCs w:val="18"/>
        </w:rPr>
        <w:t>）填写《化学学院教师创办企业（担任公司技术职务）个人承诺书》（附件</w:t>
      </w:r>
      <w:r w:rsidRPr="004D7865">
        <w:rPr>
          <w:rFonts w:hAnsi="宋体" w:hint="eastAsia"/>
          <w:color w:val="000000" w:themeColor="text1"/>
          <w:sz w:val="18"/>
          <w:szCs w:val="18"/>
        </w:rPr>
        <w:t>3</w:t>
      </w:r>
      <w:r w:rsidRPr="004D7865">
        <w:rPr>
          <w:rFonts w:hAnsi="宋体" w:hint="eastAsia"/>
          <w:color w:val="000000" w:themeColor="text1"/>
          <w:sz w:val="18"/>
          <w:szCs w:val="18"/>
        </w:rPr>
        <w:t>），并签字确认；（</w:t>
      </w:r>
      <w:r w:rsidRPr="004D7865">
        <w:rPr>
          <w:rFonts w:hAnsi="宋体" w:hint="eastAsia"/>
          <w:color w:val="000000" w:themeColor="text1"/>
          <w:sz w:val="18"/>
          <w:szCs w:val="18"/>
        </w:rPr>
        <w:t>3</w:t>
      </w:r>
      <w:r w:rsidRPr="004D7865">
        <w:rPr>
          <w:rFonts w:hAnsi="宋体" w:hint="eastAsia"/>
          <w:color w:val="000000" w:themeColor="text1"/>
          <w:sz w:val="18"/>
          <w:szCs w:val="18"/>
        </w:rPr>
        <w:t>）报学院办公会进行审核，经会上讨论批准；（</w:t>
      </w:r>
      <w:r w:rsidRPr="004D7865">
        <w:rPr>
          <w:rFonts w:hAnsi="宋体" w:hint="eastAsia"/>
          <w:color w:val="000000" w:themeColor="text1"/>
          <w:sz w:val="18"/>
          <w:szCs w:val="18"/>
        </w:rPr>
        <w:t>4</w:t>
      </w:r>
      <w:r w:rsidRPr="004D7865">
        <w:rPr>
          <w:rFonts w:hAnsi="宋体" w:hint="eastAsia"/>
          <w:color w:val="000000" w:themeColor="text1"/>
          <w:sz w:val="18"/>
          <w:szCs w:val="18"/>
        </w:rPr>
        <w:t>）对审核结果进行公示，公示期为</w:t>
      </w:r>
      <w:r w:rsidRPr="004D7865">
        <w:rPr>
          <w:rFonts w:hAnsi="宋体" w:hint="eastAsia"/>
          <w:color w:val="000000" w:themeColor="text1"/>
          <w:sz w:val="18"/>
          <w:szCs w:val="18"/>
        </w:rPr>
        <w:t>3</w:t>
      </w:r>
      <w:r w:rsidRPr="004D7865">
        <w:rPr>
          <w:rFonts w:hAnsi="宋体" w:hint="eastAsia"/>
          <w:color w:val="000000" w:themeColor="text1"/>
          <w:sz w:val="18"/>
          <w:szCs w:val="18"/>
        </w:rPr>
        <w:t>天。</w:t>
      </w:r>
    </w:p>
    <w:p w:rsidR="00F1222E" w:rsidRPr="004D7865" w:rsidRDefault="00F1222E" w:rsidP="00F1222E">
      <w:pPr>
        <w:spacing w:line="300" w:lineRule="exact"/>
        <w:ind w:firstLineChars="200" w:firstLine="360"/>
        <w:jc w:val="left"/>
        <w:rPr>
          <w:rFonts w:hAnsi="宋体"/>
          <w:color w:val="000000" w:themeColor="text1"/>
          <w:sz w:val="18"/>
          <w:szCs w:val="18"/>
        </w:rPr>
      </w:pPr>
      <w:r w:rsidRPr="004D7865">
        <w:rPr>
          <w:rFonts w:hAnsi="宋体" w:hint="eastAsia"/>
          <w:color w:val="000000" w:themeColor="text1"/>
          <w:sz w:val="18"/>
          <w:szCs w:val="18"/>
        </w:rPr>
        <w:t>第三条从事横向科研的课题组自主招收项目研究助理时，必须办理以下手续：（</w:t>
      </w:r>
      <w:r w:rsidRPr="004D7865">
        <w:rPr>
          <w:rFonts w:hAnsi="宋体" w:hint="eastAsia"/>
          <w:color w:val="000000" w:themeColor="text1"/>
          <w:sz w:val="18"/>
          <w:szCs w:val="18"/>
        </w:rPr>
        <w:t>1</w:t>
      </w:r>
      <w:r w:rsidRPr="004D7865">
        <w:rPr>
          <w:rFonts w:hAnsi="宋体" w:hint="eastAsia"/>
          <w:color w:val="000000" w:themeColor="text1"/>
          <w:sz w:val="18"/>
          <w:szCs w:val="18"/>
        </w:rPr>
        <w:t>）课题组自行制定招</w:t>
      </w:r>
      <w:r w:rsidRPr="004D7865">
        <w:rPr>
          <w:rFonts w:hAnsi="宋体" w:hint="eastAsia"/>
          <w:color w:val="000000" w:themeColor="text1"/>
          <w:sz w:val="18"/>
          <w:szCs w:val="18"/>
        </w:rPr>
        <w:lastRenderedPageBreak/>
        <w:t>聘细则报送学院科研办公室备案；（</w:t>
      </w:r>
      <w:r w:rsidRPr="004D7865">
        <w:rPr>
          <w:rFonts w:hAnsi="宋体" w:hint="eastAsia"/>
          <w:color w:val="000000" w:themeColor="text1"/>
          <w:sz w:val="18"/>
          <w:szCs w:val="18"/>
        </w:rPr>
        <w:t>2</w:t>
      </w:r>
      <w:r w:rsidRPr="004D7865">
        <w:rPr>
          <w:rFonts w:hAnsi="宋体" w:hint="eastAsia"/>
          <w:color w:val="000000" w:themeColor="text1"/>
          <w:sz w:val="18"/>
          <w:szCs w:val="18"/>
        </w:rPr>
        <w:t>）课题组公开自主招聘，直系亲属等人员一律不得应聘，最终招聘名单上报学院；（</w:t>
      </w:r>
      <w:r w:rsidRPr="004D7865">
        <w:rPr>
          <w:rFonts w:hAnsi="宋体" w:hint="eastAsia"/>
          <w:color w:val="000000" w:themeColor="text1"/>
          <w:sz w:val="18"/>
          <w:szCs w:val="18"/>
        </w:rPr>
        <w:t>3</w:t>
      </w:r>
      <w:r w:rsidRPr="004D7865">
        <w:rPr>
          <w:rFonts w:hAnsi="宋体" w:hint="eastAsia"/>
          <w:color w:val="000000" w:themeColor="text1"/>
          <w:sz w:val="18"/>
          <w:szCs w:val="18"/>
        </w:rPr>
        <w:t>）学院办公会对招聘人员进行审核批准；（</w:t>
      </w:r>
      <w:r w:rsidRPr="004D7865">
        <w:rPr>
          <w:rFonts w:hAnsi="宋体" w:hint="eastAsia"/>
          <w:color w:val="000000" w:themeColor="text1"/>
          <w:sz w:val="18"/>
          <w:szCs w:val="18"/>
        </w:rPr>
        <w:t>4</w:t>
      </w:r>
      <w:r w:rsidRPr="004D7865">
        <w:rPr>
          <w:rFonts w:hAnsi="宋体" w:hint="eastAsia"/>
          <w:color w:val="000000" w:themeColor="text1"/>
          <w:sz w:val="18"/>
          <w:szCs w:val="18"/>
        </w:rPr>
        <w:t>）对审核结果进行公示，公示期为</w:t>
      </w:r>
      <w:r w:rsidRPr="004D7865">
        <w:rPr>
          <w:rFonts w:hAnsi="宋体" w:hint="eastAsia"/>
          <w:color w:val="000000" w:themeColor="text1"/>
          <w:sz w:val="18"/>
          <w:szCs w:val="18"/>
        </w:rPr>
        <w:t>3</w:t>
      </w:r>
      <w:r w:rsidRPr="004D7865">
        <w:rPr>
          <w:rFonts w:hAnsi="宋体" w:hint="eastAsia"/>
          <w:color w:val="000000" w:themeColor="text1"/>
          <w:sz w:val="18"/>
          <w:szCs w:val="18"/>
        </w:rPr>
        <w:t>天；如有隐瞒应聘直系亲属等，停止招收项目研究助理资格</w:t>
      </w:r>
      <w:r w:rsidRPr="004D7865">
        <w:rPr>
          <w:rFonts w:hAnsi="宋体" w:hint="eastAsia"/>
          <w:color w:val="000000" w:themeColor="text1"/>
          <w:sz w:val="18"/>
          <w:szCs w:val="18"/>
        </w:rPr>
        <w:t>3</w:t>
      </w:r>
      <w:r w:rsidRPr="004D7865">
        <w:rPr>
          <w:rFonts w:hAnsi="宋体" w:hint="eastAsia"/>
          <w:color w:val="000000" w:themeColor="text1"/>
          <w:sz w:val="18"/>
          <w:szCs w:val="18"/>
        </w:rPr>
        <w:t>年。</w:t>
      </w:r>
    </w:p>
    <w:p w:rsidR="00F1222E" w:rsidRPr="004D7865" w:rsidRDefault="00F1222E" w:rsidP="00F1222E">
      <w:pPr>
        <w:spacing w:line="300" w:lineRule="exact"/>
        <w:ind w:firstLineChars="200" w:firstLine="360"/>
        <w:jc w:val="left"/>
        <w:rPr>
          <w:rFonts w:hAnsi="宋体"/>
          <w:color w:val="000000" w:themeColor="text1"/>
          <w:sz w:val="18"/>
          <w:szCs w:val="18"/>
        </w:rPr>
      </w:pPr>
    </w:p>
    <w:p w:rsidR="00F1222E" w:rsidRPr="004D7865" w:rsidRDefault="00F1222E" w:rsidP="00F1222E">
      <w:pPr>
        <w:spacing w:line="300" w:lineRule="exact"/>
        <w:ind w:firstLineChars="200" w:firstLine="360"/>
        <w:jc w:val="left"/>
        <w:rPr>
          <w:rFonts w:hAnsi="宋体"/>
          <w:color w:val="000000" w:themeColor="text1"/>
          <w:sz w:val="18"/>
          <w:szCs w:val="18"/>
        </w:rPr>
      </w:pPr>
      <w:r w:rsidRPr="004D7865">
        <w:rPr>
          <w:rFonts w:hAnsi="宋体" w:hint="eastAsia"/>
          <w:color w:val="000000" w:themeColor="text1"/>
          <w:sz w:val="18"/>
          <w:szCs w:val="18"/>
        </w:rPr>
        <w:t>附件：</w:t>
      </w:r>
      <w:r w:rsidRPr="004D7865">
        <w:rPr>
          <w:rFonts w:hAnsi="宋体" w:hint="eastAsia"/>
          <w:color w:val="000000" w:themeColor="text1"/>
          <w:sz w:val="18"/>
          <w:szCs w:val="18"/>
        </w:rPr>
        <w:t>1.</w:t>
      </w:r>
      <w:r w:rsidRPr="004D7865">
        <w:rPr>
          <w:rFonts w:hAnsi="宋体" w:hint="eastAsia"/>
          <w:color w:val="000000" w:themeColor="text1"/>
          <w:sz w:val="18"/>
          <w:szCs w:val="18"/>
        </w:rPr>
        <w:t>化学学院成果转化备案登记表</w:t>
      </w:r>
    </w:p>
    <w:p w:rsidR="00F1222E" w:rsidRPr="004D7865" w:rsidRDefault="00F1222E" w:rsidP="00F1222E">
      <w:pPr>
        <w:spacing w:line="300" w:lineRule="exact"/>
        <w:ind w:firstLineChars="200" w:firstLine="360"/>
        <w:jc w:val="left"/>
        <w:rPr>
          <w:rFonts w:hAnsi="宋体"/>
          <w:color w:val="000000" w:themeColor="text1"/>
          <w:sz w:val="18"/>
          <w:szCs w:val="18"/>
        </w:rPr>
      </w:pPr>
      <w:r w:rsidRPr="004D7865">
        <w:rPr>
          <w:rFonts w:hAnsi="宋体" w:hint="eastAsia"/>
          <w:color w:val="000000" w:themeColor="text1"/>
          <w:sz w:val="18"/>
          <w:szCs w:val="18"/>
        </w:rPr>
        <w:t>2.</w:t>
      </w:r>
      <w:r w:rsidRPr="004D7865">
        <w:rPr>
          <w:rFonts w:hAnsi="宋体" w:hint="eastAsia"/>
          <w:color w:val="000000" w:themeColor="text1"/>
          <w:sz w:val="18"/>
          <w:szCs w:val="18"/>
        </w:rPr>
        <w:t>化学学院成果转化承诺书</w:t>
      </w:r>
    </w:p>
    <w:p w:rsidR="00F1222E" w:rsidRPr="004D7865" w:rsidRDefault="00F1222E" w:rsidP="00F1222E">
      <w:pPr>
        <w:spacing w:line="300" w:lineRule="exact"/>
        <w:ind w:firstLineChars="200" w:firstLine="360"/>
        <w:jc w:val="left"/>
        <w:rPr>
          <w:rFonts w:hAnsi="宋体"/>
          <w:color w:val="000000" w:themeColor="text1"/>
          <w:sz w:val="18"/>
          <w:szCs w:val="18"/>
        </w:rPr>
      </w:pPr>
      <w:r w:rsidRPr="004D7865">
        <w:rPr>
          <w:rFonts w:hAnsi="宋体" w:hint="eastAsia"/>
          <w:color w:val="000000" w:themeColor="text1"/>
          <w:sz w:val="18"/>
          <w:szCs w:val="18"/>
        </w:rPr>
        <w:t>3.</w:t>
      </w:r>
      <w:r w:rsidRPr="004D7865">
        <w:rPr>
          <w:rFonts w:hAnsi="宋体" w:hint="eastAsia"/>
          <w:color w:val="000000" w:themeColor="text1"/>
          <w:sz w:val="18"/>
          <w:szCs w:val="18"/>
        </w:rPr>
        <w:t>化学学院教师创办企业（担任公司技术职务）个人承诺书</w:t>
      </w:r>
    </w:p>
    <w:p w:rsidR="00F1222E" w:rsidRPr="004D7865" w:rsidRDefault="00F1222E" w:rsidP="00F1222E">
      <w:pPr>
        <w:spacing w:line="300" w:lineRule="exact"/>
        <w:ind w:firstLineChars="200" w:firstLine="360"/>
        <w:jc w:val="right"/>
        <w:rPr>
          <w:rFonts w:hAnsi="宋体"/>
          <w:color w:val="000000" w:themeColor="text1"/>
          <w:sz w:val="18"/>
          <w:szCs w:val="18"/>
        </w:rPr>
      </w:pPr>
      <w:r w:rsidRPr="004D7865">
        <w:rPr>
          <w:rFonts w:hAnsi="宋体" w:hint="eastAsia"/>
          <w:color w:val="000000" w:themeColor="text1"/>
          <w:sz w:val="18"/>
          <w:szCs w:val="18"/>
        </w:rPr>
        <w:t>化学学院</w:t>
      </w:r>
    </w:p>
    <w:p w:rsidR="00BF638C" w:rsidRPr="004D7865" w:rsidRDefault="00F1222E" w:rsidP="00F1222E">
      <w:pPr>
        <w:spacing w:line="300" w:lineRule="exact"/>
        <w:ind w:firstLineChars="200" w:firstLine="360"/>
        <w:jc w:val="right"/>
        <w:rPr>
          <w:rFonts w:hAnsi="宋体"/>
          <w:color w:val="000000" w:themeColor="text1"/>
          <w:sz w:val="18"/>
          <w:szCs w:val="18"/>
        </w:rPr>
      </w:pPr>
      <w:r w:rsidRPr="004D7865">
        <w:rPr>
          <w:rFonts w:hAnsi="宋体" w:hint="eastAsia"/>
          <w:color w:val="000000" w:themeColor="text1"/>
          <w:sz w:val="18"/>
          <w:szCs w:val="18"/>
        </w:rPr>
        <w:t>二〇一五年十月</w:t>
      </w:r>
    </w:p>
    <w:p w:rsidR="00F1222E" w:rsidRPr="004D7865" w:rsidRDefault="00BF638C" w:rsidP="00BF638C">
      <w:pPr>
        <w:widowControl/>
        <w:jc w:val="left"/>
        <w:rPr>
          <w:rFonts w:hAnsi="宋体"/>
          <w:color w:val="000000" w:themeColor="text1"/>
          <w:sz w:val="18"/>
          <w:szCs w:val="18"/>
        </w:rPr>
      </w:pPr>
      <w:r w:rsidRPr="004D7865">
        <w:rPr>
          <w:rFonts w:hAnsi="宋体"/>
          <w:color w:val="000000" w:themeColor="text1"/>
          <w:sz w:val="18"/>
          <w:szCs w:val="18"/>
        </w:rPr>
        <w:br w:type="page"/>
      </w:r>
    </w:p>
    <w:p w:rsidR="00BF638C" w:rsidRPr="004D7865" w:rsidRDefault="00BF638C" w:rsidP="00BF638C">
      <w:pPr>
        <w:widowControl/>
        <w:jc w:val="left"/>
        <w:rPr>
          <w:rFonts w:hAnsi="宋体"/>
          <w:color w:val="000000" w:themeColor="text1"/>
          <w:sz w:val="18"/>
          <w:szCs w:val="18"/>
        </w:rPr>
      </w:pPr>
      <w:r w:rsidRPr="004D7865">
        <w:rPr>
          <w:rFonts w:hAnsi="宋体" w:hint="eastAsia"/>
          <w:color w:val="000000" w:themeColor="text1"/>
          <w:sz w:val="18"/>
          <w:szCs w:val="18"/>
        </w:rPr>
        <w:lastRenderedPageBreak/>
        <w:t>附件一</w:t>
      </w:r>
      <w:r w:rsidRPr="004D7865">
        <w:rPr>
          <w:rFonts w:hAnsi="宋体" w:hint="eastAsia"/>
          <w:color w:val="000000" w:themeColor="text1"/>
          <w:sz w:val="18"/>
          <w:szCs w:val="18"/>
        </w:rPr>
        <w:t>:</w:t>
      </w:r>
    </w:p>
    <w:p w:rsidR="00BF638C" w:rsidRPr="004D7865" w:rsidRDefault="00BF638C" w:rsidP="00BF638C">
      <w:pPr>
        <w:widowControl/>
        <w:jc w:val="center"/>
        <w:rPr>
          <w:rFonts w:hAnsi="宋体"/>
          <w:color w:val="000000" w:themeColor="text1"/>
          <w:sz w:val="18"/>
          <w:szCs w:val="18"/>
        </w:rPr>
      </w:pPr>
      <w:r w:rsidRPr="004D7865">
        <w:rPr>
          <w:rFonts w:ascii="宋体" w:hAnsi="宋体" w:hint="eastAsia"/>
          <w:b/>
          <w:bCs/>
          <w:color w:val="000000" w:themeColor="text1"/>
          <w:sz w:val="32"/>
          <w:szCs w:val="32"/>
        </w:rPr>
        <w:t>化学学院成果转化备案登记表</w:t>
      </w:r>
    </w:p>
    <w:tbl>
      <w:tblPr>
        <w:tblW w:w="86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42"/>
        <w:gridCol w:w="992"/>
        <w:gridCol w:w="993"/>
        <w:gridCol w:w="850"/>
        <w:gridCol w:w="1276"/>
        <w:gridCol w:w="850"/>
        <w:gridCol w:w="709"/>
        <w:gridCol w:w="1526"/>
      </w:tblGrid>
      <w:tr w:rsidR="00BF638C" w:rsidRPr="004D7865" w:rsidTr="004652E0">
        <w:trPr>
          <w:cantSplit/>
          <w:trHeight w:hRule="exact" w:val="908"/>
          <w:jc w:val="center"/>
        </w:trPr>
        <w:tc>
          <w:tcPr>
            <w:tcW w:w="2434" w:type="dxa"/>
            <w:gridSpan w:val="2"/>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720" w:lineRule="auto"/>
              <w:jc w:val="center"/>
              <w:rPr>
                <w:rFonts w:eastAsia="仿宋_GB2312"/>
                <w:color w:val="000000" w:themeColor="text1"/>
                <w:sz w:val="24"/>
                <w:szCs w:val="24"/>
              </w:rPr>
            </w:pPr>
            <w:r w:rsidRPr="004D7865">
              <w:rPr>
                <w:rFonts w:eastAsia="仿宋_GB2312" w:hint="eastAsia"/>
                <w:color w:val="000000" w:themeColor="text1"/>
                <w:sz w:val="24"/>
                <w:szCs w:val="24"/>
              </w:rPr>
              <w:t>科技成果、专利技术</w:t>
            </w:r>
            <w:r w:rsidRPr="004D7865">
              <w:rPr>
                <w:rFonts w:eastAsia="仿宋_GB2312"/>
                <w:color w:val="000000" w:themeColor="text1"/>
                <w:sz w:val="24"/>
                <w:szCs w:val="24"/>
              </w:rPr>
              <w:t>名称</w:t>
            </w:r>
          </w:p>
        </w:tc>
        <w:tc>
          <w:tcPr>
            <w:tcW w:w="6204" w:type="dxa"/>
            <w:gridSpan w:val="6"/>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720" w:lineRule="auto"/>
              <w:jc w:val="center"/>
              <w:textAlignment w:val="center"/>
              <w:rPr>
                <w:rFonts w:eastAsia="仿宋_GB2312"/>
                <w:color w:val="000000" w:themeColor="text1"/>
                <w:sz w:val="24"/>
                <w:szCs w:val="24"/>
              </w:rPr>
            </w:pPr>
          </w:p>
        </w:tc>
      </w:tr>
      <w:tr w:rsidR="00BF638C" w:rsidRPr="004D7865" w:rsidTr="004652E0">
        <w:trPr>
          <w:cantSplit/>
          <w:trHeight w:val="636"/>
          <w:jc w:val="center"/>
        </w:trPr>
        <w:tc>
          <w:tcPr>
            <w:tcW w:w="1442"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hint="eastAsia"/>
                <w:color w:val="000000" w:themeColor="text1"/>
                <w:sz w:val="24"/>
                <w:szCs w:val="24"/>
              </w:rPr>
              <w:t>负责人</w:t>
            </w:r>
            <w:r w:rsidRPr="004D7865">
              <w:rPr>
                <w:rFonts w:eastAsia="仿宋_GB2312"/>
                <w:color w:val="000000" w:themeColor="text1"/>
                <w:sz w:val="24"/>
                <w:szCs w:val="24"/>
              </w:rPr>
              <w:t>姓名</w:t>
            </w:r>
          </w:p>
        </w:tc>
        <w:tc>
          <w:tcPr>
            <w:tcW w:w="992"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p>
        </w:tc>
        <w:tc>
          <w:tcPr>
            <w:tcW w:w="993"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18"/>
                <w:szCs w:val="24"/>
              </w:rPr>
            </w:pPr>
            <w:r w:rsidRPr="004D7865">
              <w:rPr>
                <w:rFonts w:eastAsia="仿宋_GB2312" w:hint="eastAsia"/>
                <w:color w:val="000000" w:themeColor="text1"/>
                <w:sz w:val="24"/>
                <w:szCs w:val="24"/>
              </w:rPr>
              <w:t>职工号</w:t>
            </w:r>
          </w:p>
        </w:tc>
        <w:tc>
          <w:tcPr>
            <w:tcW w:w="850"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p>
        </w:tc>
        <w:tc>
          <w:tcPr>
            <w:tcW w:w="1276"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color w:val="000000" w:themeColor="text1"/>
                <w:sz w:val="24"/>
                <w:szCs w:val="24"/>
              </w:rPr>
              <w:t>身份证号</w:t>
            </w:r>
          </w:p>
        </w:tc>
        <w:tc>
          <w:tcPr>
            <w:tcW w:w="3085" w:type="dxa"/>
            <w:gridSpan w:val="3"/>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p>
        </w:tc>
      </w:tr>
      <w:tr w:rsidR="00BF638C" w:rsidRPr="004D7865" w:rsidTr="004652E0">
        <w:trPr>
          <w:cantSplit/>
          <w:trHeight w:val="567"/>
          <w:jc w:val="center"/>
        </w:trPr>
        <w:tc>
          <w:tcPr>
            <w:tcW w:w="1442"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color w:val="000000" w:themeColor="text1"/>
                <w:sz w:val="24"/>
                <w:szCs w:val="24"/>
              </w:rPr>
              <w:t>职务</w:t>
            </w:r>
          </w:p>
        </w:tc>
        <w:tc>
          <w:tcPr>
            <w:tcW w:w="992"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p>
        </w:tc>
        <w:tc>
          <w:tcPr>
            <w:tcW w:w="993"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color w:val="000000" w:themeColor="text1"/>
                <w:sz w:val="24"/>
                <w:szCs w:val="24"/>
              </w:rPr>
              <w:t>职称</w:t>
            </w:r>
          </w:p>
        </w:tc>
        <w:tc>
          <w:tcPr>
            <w:tcW w:w="850"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p>
        </w:tc>
        <w:tc>
          <w:tcPr>
            <w:tcW w:w="1276"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color w:val="000000" w:themeColor="text1"/>
                <w:sz w:val="24"/>
                <w:szCs w:val="24"/>
              </w:rPr>
              <w:t>办公电话</w:t>
            </w:r>
          </w:p>
        </w:tc>
        <w:tc>
          <w:tcPr>
            <w:tcW w:w="850"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p>
        </w:tc>
        <w:tc>
          <w:tcPr>
            <w:tcW w:w="709"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color w:val="000000" w:themeColor="text1"/>
                <w:sz w:val="24"/>
                <w:szCs w:val="24"/>
              </w:rPr>
              <w:t>手机</w:t>
            </w:r>
          </w:p>
        </w:tc>
        <w:tc>
          <w:tcPr>
            <w:tcW w:w="1526"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p>
        </w:tc>
      </w:tr>
      <w:tr w:rsidR="00BF638C" w:rsidRPr="004D7865" w:rsidTr="004652E0">
        <w:trPr>
          <w:cantSplit/>
          <w:trHeight w:val="589"/>
          <w:jc w:val="center"/>
        </w:trPr>
        <w:tc>
          <w:tcPr>
            <w:tcW w:w="1442"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color w:val="000000" w:themeColor="text1"/>
                <w:sz w:val="24"/>
                <w:szCs w:val="24"/>
              </w:rPr>
              <w:t>电子邮箱</w:t>
            </w:r>
          </w:p>
        </w:tc>
        <w:tc>
          <w:tcPr>
            <w:tcW w:w="7196" w:type="dxa"/>
            <w:gridSpan w:val="7"/>
            <w:tcBorders>
              <w:top w:val="single" w:sz="4" w:space="0" w:color="auto"/>
              <w:left w:val="single" w:sz="4" w:space="0" w:color="auto"/>
              <w:bottom w:val="nil"/>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p>
        </w:tc>
      </w:tr>
      <w:tr w:rsidR="00BF638C" w:rsidRPr="004D7865" w:rsidTr="004652E0">
        <w:trPr>
          <w:cantSplit/>
          <w:trHeight w:val="397"/>
          <w:jc w:val="center"/>
        </w:trPr>
        <w:tc>
          <w:tcPr>
            <w:tcW w:w="1442"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hint="eastAsia"/>
                <w:color w:val="000000" w:themeColor="text1"/>
                <w:sz w:val="24"/>
                <w:szCs w:val="24"/>
              </w:rPr>
              <w:t>参与人名单</w:t>
            </w:r>
          </w:p>
        </w:tc>
        <w:tc>
          <w:tcPr>
            <w:tcW w:w="7196" w:type="dxa"/>
            <w:gridSpan w:val="7"/>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p>
        </w:tc>
      </w:tr>
      <w:tr w:rsidR="00BF638C" w:rsidRPr="004D7865" w:rsidTr="004652E0">
        <w:trPr>
          <w:cantSplit/>
          <w:trHeight w:hRule="exact" w:val="5298"/>
          <w:jc w:val="center"/>
        </w:trPr>
        <w:tc>
          <w:tcPr>
            <w:tcW w:w="1442"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hint="eastAsia"/>
                <w:color w:val="000000" w:themeColor="text1"/>
                <w:sz w:val="24"/>
                <w:szCs w:val="24"/>
              </w:rPr>
              <w:t>转化收益</w:t>
            </w:r>
          </w:p>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hint="eastAsia"/>
                <w:color w:val="000000" w:themeColor="text1"/>
                <w:sz w:val="24"/>
                <w:szCs w:val="24"/>
              </w:rPr>
              <w:t>分配方案</w:t>
            </w:r>
          </w:p>
          <w:p w:rsidR="00BF638C" w:rsidRPr="004D7865" w:rsidRDefault="00BF638C" w:rsidP="004652E0">
            <w:pPr>
              <w:spacing w:line="480" w:lineRule="auto"/>
              <w:jc w:val="center"/>
              <w:rPr>
                <w:rFonts w:eastAsia="仿宋_GB2312"/>
                <w:color w:val="000000" w:themeColor="text1"/>
                <w:sz w:val="24"/>
                <w:szCs w:val="24"/>
              </w:rPr>
            </w:pPr>
          </w:p>
        </w:tc>
        <w:tc>
          <w:tcPr>
            <w:tcW w:w="7196" w:type="dxa"/>
            <w:gridSpan w:val="7"/>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hint="eastAsia"/>
                <w:color w:val="000000" w:themeColor="text1"/>
                <w:sz w:val="24"/>
                <w:szCs w:val="24"/>
              </w:rPr>
              <w:t>（可附页）</w:t>
            </w:r>
          </w:p>
        </w:tc>
      </w:tr>
      <w:tr w:rsidR="00BF638C" w:rsidRPr="004D7865" w:rsidTr="004652E0">
        <w:trPr>
          <w:cantSplit/>
          <w:trHeight w:hRule="exact" w:val="898"/>
          <w:jc w:val="center"/>
        </w:trPr>
        <w:tc>
          <w:tcPr>
            <w:tcW w:w="1442"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hint="eastAsia"/>
                <w:color w:val="000000" w:themeColor="text1"/>
                <w:sz w:val="24"/>
                <w:szCs w:val="24"/>
              </w:rPr>
              <w:t>负责人签字</w:t>
            </w:r>
          </w:p>
        </w:tc>
        <w:tc>
          <w:tcPr>
            <w:tcW w:w="7196" w:type="dxa"/>
            <w:gridSpan w:val="7"/>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p>
        </w:tc>
      </w:tr>
      <w:tr w:rsidR="00BF638C" w:rsidRPr="004D7865" w:rsidTr="004652E0">
        <w:trPr>
          <w:cantSplit/>
          <w:trHeight w:hRule="exact" w:val="809"/>
          <w:jc w:val="center"/>
        </w:trPr>
        <w:tc>
          <w:tcPr>
            <w:tcW w:w="1442"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hint="eastAsia"/>
                <w:color w:val="000000" w:themeColor="text1"/>
                <w:sz w:val="24"/>
                <w:szCs w:val="24"/>
              </w:rPr>
              <w:t>参与人签字</w:t>
            </w:r>
          </w:p>
        </w:tc>
        <w:tc>
          <w:tcPr>
            <w:tcW w:w="7196" w:type="dxa"/>
            <w:gridSpan w:val="7"/>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p>
        </w:tc>
      </w:tr>
      <w:tr w:rsidR="00BF638C" w:rsidRPr="004D7865" w:rsidTr="004652E0">
        <w:trPr>
          <w:cantSplit/>
          <w:trHeight w:hRule="exact" w:val="1087"/>
          <w:jc w:val="center"/>
        </w:trPr>
        <w:tc>
          <w:tcPr>
            <w:tcW w:w="1442"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hint="eastAsia"/>
                <w:color w:val="000000" w:themeColor="text1"/>
                <w:sz w:val="24"/>
                <w:szCs w:val="24"/>
              </w:rPr>
              <w:t>系所意见</w:t>
            </w:r>
          </w:p>
        </w:tc>
        <w:tc>
          <w:tcPr>
            <w:tcW w:w="7196" w:type="dxa"/>
            <w:gridSpan w:val="7"/>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wordWrap w:val="0"/>
              <w:spacing w:line="480" w:lineRule="auto"/>
              <w:jc w:val="right"/>
              <w:rPr>
                <w:rFonts w:eastAsia="仿宋_GB2312"/>
                <w:color w:val="000000" w:themeColor="text1"/>
                <w:sz w:val="24"/>
                <w:szCs w:val="24"/>
              </w:rPr>
            </w:pPr>
            <w:r w:rsidRPr="004D7865">
              <w:rPr>
                <w:rFonts w:eastAsia="仿宋_GB2312" w:hint="eastAsia"/>
                <w:color w:val="000000" w:themeColor="text1"/>
                <w:sz w:val="24"/>
                <w:szCs w:val="24"/>
              </w:rPr>
              <w:t>负责人签字：</w:t>
            </w:r>
          </w:p>
          <w:p w:rsidR="00BF638C" w:rsidRPr="004D7865" w:rsidRDefault="00BF638C" w:rsidP="004652E0">
            <w:pPr>
              <w:wordWrap w:val="0"/>
              <w:spacing w:line="480" w:lineRule="auto"/>
              <w:jc w:val="center"/>
              <w:rPr>
                <w:rFonts w:eastAsia="仿宋_GB2312"/>
                <w:color w:val="000000" w:themeColor="text1"/>
                <w:sz w:val="24"/>
                <w:szCs w:val="24"/>
              </w:rPr>
            </w:pPr>
            <w:r w:rsidRPr="004D7865">
              <w:rPr>
                <w:rFonts w:eastAsia="仿宋_GB2312" w:hint="eastAsia"/>
                <w:color w:val="000000" w:themeColor="text1"/>
                <w:sz w:val="24"/>
                <w:szCs w:val="24"/>
              </w:rPr>
              <w:t>年月日</w:t>
            </w:r>
          </w:p>
        </w:tc>
      </w:tr>
      <w:tr w:rsidR="00BF638C" w:rsidRPr="004D7865" w:rsidTr="004652E0">
        <w:trPr>
          <w:cantSplit/>
          <w:trHeight w:hRule="exact" w:val="1124"/>
          <w:jc w:val="center"/>
        </w:trPr>
        <w:tc>
          <w:tcPr>
            <w:tcW w:w="1442"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hint="eastAsia"/>
                <w:color w:val="000000" w:themeColor="text1"/>
                <w:sz w:val="24"/>
                <w:szCs w:val="24"/>
              </w:rPr>
              <w:t>学院意见</w:t>
            </w:r>
          </w:p>
        </w:tc>
        <w:tc>
          <w:tcPr>
            <w:tcW w:w="7196" w:type="dxa"/>
            <w:gridSpan w:val="7"/>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wordWrap w:val="0"/>
              <w:spacing w:line="480" w:lineRule="auto"/>
              <w:jc w:val="right"/>
              <w:rPr>
                <w:rFonts w:eastAsia="仿宋_GB2312"/>
                <w:color w:val="000000" w:themeColor="text1"/>
                <w:sz w:val="24"/>
                <w:szCs w:val="24"/>
              </w:rPr>
            </w:pPr>
            <w:r w:rsidRPr="004D7865">
              <w:rPr>
                <w:rFonts w:eastAsia="仿宋_GB2312" w:hint="eastAsia"/>
                <w:color w:val="000000" w:themeColor="text1"/>
                <w:sz w:val="24"/>
                <w:szCs w:val="24"/>
              </w:rPr>
              <w:t>负责人签字：</w:t>
            </w:r>
          </w:p>
          <w:p w:rsidR="00BF638C" w:rsidRPr="004D7865" w:rsidRDefault="00BF638C" w:rsidP="004652E0">
            <w:pPr>
              <w:spacing w:line="480" w:lineRule="auto"/>
              <w:jc w:val="center"/>
              <w:rPr>
                <w:rFonts w:eastAsia="仿宋_GB2312"/>
                <w:color w:val="000000" w:themeColor="text1"/>
                <w:sz w:val="24"/>
                <w:szCs w:val="24"/>
              </w:rPr>
            </w:pPr>
            <w:bookmarkStart w:id="0" w:name="_GoBack"/>
            <w:bookmarkEnd w:id="0"/>
            <w:r w:rsidRPr="004D7865">
              <w:rPr>
                <w:rFonts w:eastAsia="仿宋_GB2312" w:hint="eastAsia"/>
                <w:color w:val="000000" w:themeColor="text1"/>
                <w:sz w:val="24"/>
                <w:szCs w:val="24"/>
              </w:rPr>
              <w:t>年月日</w:t>
            </w:r>
          </w:p>
        </w:tc>
      </w:tr>
    </w:tbl>
    <w:p w:rsidR="00F1222E" w:rsidRPr="004D7865" w:rsidRDefault="00F1222E" w:rsidP="00F1222E">
      <w:pPr>
        <w:jc w:val="center"/>
        <w:rPr>
          <w:color w:val="000000" w:themeColor="text1"/>
        </w:rPr>
      </w:pPr>
    </w:p>
    <w:p w:rsidR="00F1222E" w:rsidRPr="004D7865" w:rsidRDefault="00F1222E" w:rsidP="00F1222E">
      <w:pPr>
        <w:jc w:val="center"/>
        <w:rPr>
          <w:rFonts w:hAnsi="宋体"/>
          <w:color w:val="000000" w:themeColor="text1"/>
          <w:sz w:val="18"/>
          <w:szCs w:val="18"/>
        </w:rPr>
      </w:pPr>
    </w:p>
    <w:p w:rsidR="00BF638C" w:rsidRPr="004D7865" w:rsidRDefault="00BF638C" w:rsidP="00F1222E">
      <w:pPr>
        <w:jc w:val="center"/>
        <w:rPr>
          <w:rFonts w:hAnsi="宋体"/>
          <w:color w:val="000000" w:themeColor="text1"/>
          <w:sz w:val="18"/>
          <w:szCs w:val="18"/>
        </w:rPr>
      </w:pPr>
    </w:p>
    <w:p w:rsidR="00F1222E" w:rsidRPr="004D7865" w:rsidRDefault="00F1222E" w:rsidP="00F1222E">
      <w:pPr>
        <w:jc w:val="left"/>
        <w:rPr>
          <w:rFonts w:ascii="宋体" w:hAnsi="宋体"/>
          <w:noProof/>
          <w:color w:val="000000" w:themeColor="text1"/>
          <w:sz w:val="18"/>
          <w:szCs w:val="18"/>
        </w:rPr>
      </w:pPr>
      <w:r w:rsidRPr="004D7865">
        <w:rPr>
          <w:rFonts w:ascii="宋体" w:hAnsi="宋体" w:hint="eastAsia"/>
          <w:noProof/>
          <w:color w:val="000000" w:themeColor="text1"/>
          <w:sz w:val="18"/>
          <w:szCs w:val="18"/>
        </w:rPr>
        <w:t>附件</w:t>
      </w:r>
      <w:r w:rsidR="00BF638C" w:rsidRPr="004D7865">
        <w:rPr>
          <w:rFonts w:ascii="宋体" w:hAnsi="宋体" w:hint="eastAsia"/>
          <w:noProof/>
          <w:color w:val="000000" w:themeColor="text1"/>
          <w:sz w:val="18"/>
          <w:szCs w:val="18"/>
        </w:rPr>
        <w:t>二</w:t>
      </w:r>
      <w:r w:rsidRPr="004D7865">
        <w:rPr>
          <w:rFonts w:ascii="宋体" w:hAnsi="宋体" w:hint="eastAsia"/>
          <w:noProof/>
          <w:color w:val="000000" w:themeColor="text1"/>
          <w:sz w:val="18"/>
          <w:szCs w:val="18"/>
        </w:rPr>
        <w:t>：</w:t>
      </w:r>
    </w:p>
    <w:p w:rsidR="00BF638C" w:rsidRPr="004D7865" w:rsidRDefault="00BF638C" w:rsidP="00BF638C">
      <w:pPr>
        <w:ind w:firstLine="291"/>
        <w:jc w:val="center"/>
        <w:rPr>
          <w:rFonts w:ascii="宋体" w:hAnsi="宋体"/>
          <w:b/>
          <w:bCs/>
          <w:color w:val="000000" w:themeColor="text1"/>
          <w:sz w:val="32"/>
          <w:szCs w:val="32"/>
        </w:rPr>
      </w:pPr>
      <w:r w:rsidRPr="004D7865">
        <w:rPr>
          <w:rFonts w:ascii="宋体" w:hAnsi="宋体" w:hint="eastAsia"/>
          <w:b/>
          <w:bCs/>
          <w:color w:val="000000" w:themeColor="text1"/>
          <w:sz w:val="32"/>
          <w:szCs w:val="32"/>
        </w:rPr>
        <w:t>化学学院成果转化承诺书</w:t>
      </w:r>
    </w:p>
    <w:tbl>
      <w:tblPr>
        <w:tblW w:w="8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74"/>
        <w:gridCol w:w="560"/>
        <w:gridCol w:w="510"/>
        <w:gridCol w:w="496"/>
        <w:gridCol w:w="528"/>
        <w:gridCol w:w="783"/>
        <w:gridCol w:w="1264"/>
        <w:gridCol w:w="1032"/>
        <w:gridCol w:w="796"/>
        <w:gridCol w:w="1194"/>
      </w:tblGrid>
      <w:tr w:rsidR="00BF638C" w:rsidRPr="004D7865" w:rsidTr="004652E0">
        <w:trPr>
          <w:cantSplit/>
          <w:trHeight w:hRule="exact" w:val="975"/>
          <w:jc w:val="center"/>
        </w:trPr>
        <w:tc>
          <w:tcPr>
            <w:tcW w:w="3040" w:type="dxa"/>
            <w:gridSpan w:val="4"/>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720" w:lineRule="auto"/>
              <w:jc w:val="center"/>
              <w:rPr>
                <w:rFonts w:eastAsia="仿宋_GB2312"/>
                <w:color w:val="000000" w:themeColor="text1"/>
                <w:sz w:val="24"/>
                <w:szCs w:val="24"/>
              </w:rPr>
            </w:pPr>
            <w:r w:rsidRPr="004D7865">
              <w:rPr>
                <w:rFonts w:eastAsia="仿宋_GB2312" w:hint="eastAsia"/>
                <w:color w:val="000000" w:themeColor="text1"/>
                <w:sz w:val="24"/>
                <w:szCs w:val="24"/>
              </w:rPr>
              <w:t>科技成果、专利技术</w:t>
            </w:r>
            <w:r w:rsidRPr="004D7865">
              <w:rPr>
                <w:rFonts w:eastAsia="仿宋_GB2312"/>
                <w:color w:val="000000" w:themeColor="text1"/>
                <w:sz w:val="24"/>
                <w:szCs w:val="24"/>
              </w:rPr>
              <w:t>名称</w:t>
            </w:r>
          </w:p>
        </w:tc>
        <w:tc>
          <w:tcPr>
            <w:tcW w:w="5597" w:type="dxa"/>
            <w:gridSpan w:val="6"/>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720" w:lineRule="auto"/>
              <w:jc w:val="center"/>
              <w:textAlignment w:val="center"/>
              <w:rPr>
                <w:rFonts w:eastAsia="仿宋_GB2312"/>
                <w:color w:val="000000" w:themeColor="text1"/>
                <w:sz w:val="24"/>
                <w:szCs w:val="24"/>
              </w:rPr>
            </w:pPr>
          </w:p>
        </w:tc>
      </w:tr>
      <w:tr w:rsidR="00BF638C" w:rsidRPr="004D7865" w:rsidTr="004652E0">
        <w:trPr>
          <w:cantSplit/>
          <w:trHeight w:val="555"/>
          <w:jc w:val="center"/>
        </w:trPr>
        <w:tc>
          <w:tcPr>
            <w:tcW w:w="1474"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color w:val="000000" w:themeColor="text1"/>
                <w:sz w:val="24"/>
                <w:szCs w:val="24"/>
              </w:rPr>
              <w:t>姓名</w:t>
            </w:r>
          </w:p>
        </w:tc>
        <w:tc>
          <w:tcPr>
            <w:tcW w:w="1070" w:type="dxa"/>
            <w:gridSpan w:val="2"/>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p>
        </w:tc>
        <w:tc>
          <w:tcPr>
            <w:tcW w:w="1024" w:type="dxa"/>
            <w:gridSpan w:val="2"/>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18"/>
                <w:szCs w:val="24"/>
              </w:rPr>
            </w:pPr>
            <w:r w:rsidRPr="004D7865">
              <w:rPr>
                <w:rFonts w:eastAsia="仿宋_GB2312" w:hint="eastAsia"/>
                <w:color w:val="000000" w:themeColor="text1"/>
                <w:sz w:val="24"/>
                <w:szCs w:val="24"/>
              </w:rPr>
              <w:t>职工号</w:t>
            </w:r>
          </w:p>
        </w:tc>
        <w:tc>
          <w:tcPr>
            <w:tcW w:w="783"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p>
        </w:tc>
        <w:tc>
          <w:tcPr>
            <w:tcW w:w="1264"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color w:val="000000" w:themeColor="text1"/>
                <w:sz w:val="24"/>
                <w:szCs w:val="24"/>
              </w:rPr>
              <w:t>身份证号</w:t>
            </w:r>
          </w:p>
        </w:tc>
        <w:tc>
          <w:tcPr>
            <w:tcW w:w="3022" w:type="dxa"/>
            <w:gridSpan w:val="3"/>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p>
        </w:tc>
      </w:tr>
      <w:tr w:rsidR="00BF638C" w:rsidRPr="004D7865" w:rsidTr="004652E0">
        <w:trPr>
          <w:cantSplit/>
          <w:trHeight w:val="567"/>
          <w:jc w:val="center"/>
        </w:trPr>
        <w:tc>
          <w:tcPr>
            <w:tcW w:w="1474"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color w:val="000000" w:themeColor="text1"/>
                <w:sz w:val="24"/>
                <w:szCs w:val="24"/>
              </w:rPr>
              <w:t>职务</w:t>
            </w:r>
          </w:p>
        </w:tc>
        <w:tc>
          <w:tcPr>
            <w:tcW w:w="1070" w:type="dxa"/>
            <w:gridSpan w:val="2"/>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p>
        </w:tc>
        <w:tc>
          <w:tcPr>
            <w:tcW w:w="1024" w:type="dxa"/>
            <w:gridSpan w:val="2"/>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color w:val="000000" w:themeColor="text1"/>
                <w:sz w:val="24"/>
                <w:szCs w:val="24"/>
              </w:rPr>
              <w:t>职称</w:t>
            </w:r>
          </w:p>
        </w:tc>
        <w:tc>
          <w:tcPr>
            <w:tcW w:w="783"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p>
        </w:tc>
        <w:tc>
          <w:tcPr>
            <w:tcW w:w="1264"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color w:val="000000" w:themeColor="text1"/>
                <w:sz w:val="24"/>
                <w:szCs w:val="24"/>
              </w:rPr>
              <w:t>办公电话</w:t>
            </w:r>
          </w:p>
        </w:tc>
        <w:tc>
          <w:tcPr>
            <w:tcW w:w="1032"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p>
        </w:tc>
        <w:tc>
          <w:tcPr>
            <w:tcW w:w="796"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color w:val="000000" w:themeColor="text1"/>
                <w:sz w:val="24"/>
                <w:szCs w:val="24"/>
              </w:rPr>
              <w:t>手机</w:t>
            </w:r>
          </w:p>
        </w:tc>
        <w:tc>
          <w:tcPr>
            <w:tcW w:w="1194"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p>
        </w:tc>
      </w:tr>
      <w:tr w:rsidR="00BF638C" w:rsidRPr="004D7865" w:rsidTr="004652E0">
        <w:trPr>
          <w:cantSplit/>
          <w:trHeight w:val="567"/>
          <w:jc w:val="center"/>
        </w:trPr>
        <w:tc>
          <w:tcPr>
            <w:tcW w:w="1474"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color w:val="000000" w:themeColor="text1"/>
                <w:sz w:val="24"/>
                <w:szCs w:val="24"/>
              </w:rPr>
              <w:t>电子邮箱</w:t>
            </w:r>
          </w:p>
        </w:tc>
        <w:tc>
          <w:tcPr>
            <w:tcW w:w="7163" w:type="dxa"/>
            <w:gridSpan w:val="9"/>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p>
        </w:tc>
      </w:tr>
      <w:tr w:rsidR="00BF638C" w:rsidRPr="004D7865" w:rsidTr="004652E0">
        <w:trPr>
          <w:cantSplit/>
          <w:trHeight w:val="8624"/>
          <w:jc w:val="center"/>
        </w:trPr>
        <w:tc>
          <w:tcPr>
            <w:tcW w:w="8637" w:type="dxa"/>
            <w:gridSpan w:val="10"/>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rPr>
                <w:rFonts w:eastAsia="仿宋_GB2312"/>
                <w:color w:val="000000" w:themeColor="text1"/>
                <w:sz w:val="24"/>
                <w:szCs w:val="24"/>
              </w:rPr>
            </w:pPr>
            <w:r w:rsidRPr="004D7865">
              <w:rPr>
                <w:rFonts w:eastAsia="仿宋_GB2312" w:hint="eastAsia"/>
                <w:color w:val="000000" w:themeColor="text1"/>
                <w:sz w:val="24"/>
                <w:szCs w:val="24"/>
              </w:rPr>
              <w:t>（承诺内容样本，可根据实际情况自行编写，报学院办公会审核，可附页）</w:t>
            </w:r>
          </w:p>
          <w:p w:rsidR="00BF638C" w:rsidRPr="004D7865" w:rsidRDefault="00BF638C" w:rsidP="004652E0">
            <w:pPr>
              <w:spacing w:line="480" w:lineRule="auto"/>
              <w:rPr>
                <w:rFonts w:eastAsia="仿宋_GB2312"/>
                <w:color w:val="000000" w:themeColor="text1"/>
                <w:sz w:val="24"/>
                <w:szCs w:val="24"/>
              </w:rPr>
            </w:pPr>
            <w:r w:rsidRPr="004D7865">
              <w:rPr>
                <w:rFonts w:eastAsia="仿宋_GB2312" w:hint="eastAsia"/>
                <w:color w:val="000000" w:themeColor="text1"/>
                <w:sz w:val="24"/>
                <w:szCs w:val="24"/>
              </w:rPr>
              <w:t>本人承诺如下：</w:t>
            </w:r>
          </w:p>
          <w:p w:rsidR="00BF638C" w:rsidRPr="004D7865" w:rsidRDefault="00BF638C" w:rsidP="004652E0">
            <w:pPr>
              <w:spacing w:line="480" w:lineRule="auto"/>
              <w:rPr>
                <w:rFonts w:eastAsia="仿宋_GB2312"/>
                <w:color w:val="000000" w:themeColor="text1"/>
                <w:sz w:val="24"/>
                <w:szCs w:val="24"/>
              </w:rPr>
            </w:pPr>
            <w:r w:rsidRPr="004D7865">
              <w:rPr>
                <w:rFonts w:eastAsia="仿宋_GB2312" w:hint="eastAsia"/>
                <w:color w:val="000000" w:themeColor="text1"/>
                <w:sz w:val="24"/>
                <w:szCs w:val="24"/>
              </w:rPr>
              <w:t>1</w:t>
            </w:r>
            <w:r w:rsidRPr="004D7865">
              <w:rPr>
                <w:rFonts w:eastAsia="仿宋_GB2312" w:hint="eastAsia"/>
                <w:color w:val="000000" w:themeColor="text1"/>
                <w:sz w:val="24"/>
                <w:szCs w:val="24"/>
              </w:rPr>
              <w:t>、</w:t>
            </w:r>
            <w:r w:rsidRPr="004D7865">
              <w:rPr>
                <w:rFonts w:eastAsia="仿宋_GB2312" w:hint="eastAsia"/>
                <w:color w:val="000000" w:themeColor="text1"/>
                <w:sz w:val="24"/>
                <w:szCs w:val="24"/>
              </w:rPr>
              <w:t xml:space="preserve">## </w:t>
            </w:r>
            <w:r w:rsidRPr="004D7865">
              <w:rPr>
                <w:rFonts w:eastAsia="仿宋_GB2312" w:hint="eastAsia"/>
                <w:color w:val="000000" w:themeColor="text1"/>
                <w:sz w:val="24"/>
                <w:szCs w:val="24"/>
              </w:rPr>
              <w:t>年</w:t>
            </w:r>
            <w:r w:rsidRPr="004D7865">
              <w:rPr>
                <w:rFonts w:eastAsia="仿宋_GB2312" w:hint="eastAsia"/>
                <w:color w:val="000000" w:themeColor="text1"/>
                <w:sz w:val="24"/>
                <w:szCs w:val="24"/>
              </w:rPr>
              <w:t xml:space="preserve"> #</w:t>
            </w:r>
            <w:r w:rsidRPr="004D7865">
              <w:rPr>
                <w:rFonts w:eastAsia="仿宋_GB2312" w:hint="eastAsia"/>
                <w:color w:val="000000" w:themeColor="text1"/>
                <w:sz w:val="24"/>
                <w:szCs w:val="24"/>
              </w:rPr>
              <w:t>月</w:t>
            </w:r>
            <w:r w:rsidRPr="004D7865">
              <w:rPr>
                <w:rFonts w:eastAsia="仿宋_GB2312" w:hint="eastAsia"/>
                <w:color w:val="000000" w:themeColor="text1"/>
                <w:sz w:val="24"/>
                <w:szCs w:val="24"/>
              </w:rPr>
              <w:t xml:space="preserve"> #</w:t>
            </w:r>
            <w:r w:rsidRPr="004D7865">
              <w:rPr>
                <w:rFonts w:eastAsia="仿宋_GB2312" w:hint="eastAsia"/>
                <w:color w:val="000000" w:themeColor="text1"/>
                <w:sz w:val="24"/>
                <w:szCs w:val="24"/>
              </w:rPr>
              <w:t>日将</w:t>
            </w:r>
            <w:r w:rsidRPr="004D7865">
              <w:rPr>
                <w:rFonts w:eastAsia="仿宋_GB2312" w:hint="eastAsia"/>
                <w:color w:val="000000" w:themeColor="text1"/>
                <w:sz w:val="24"/>
                <w:szCs w:val="24"/>
              </w:rPr>
              <w:t>##</w:t>
            </w:r>
            <w:r w:rsidRPr="004D7865">
              <w:rPr>
                <w:rFonts w:eastAsia="仿宋_GB2312" w:hint="eastAsia"/>
                <w:color w:val="000000" w:themeColor="text1"/>
                <w:sz w:val="24"/>
                <w:szCs w:val="24"/>
              </w:rPr>
              <w:t>科技成果、专利技术转让给</w:t>
            </w:r>
            <w:r w:rsidRPr="004D7865">
              <w:rPr>
                <w:rFonts w:eastAsia="仿宋_GB2312" w:hint="eastAsia"/>
                <w:color w:val="000000" w:themeColor="text1"/>
                <w:sz w:val="24"/>
                <w:szCs w:val="24"/>
              </w:rPr>
              <w:t>##</w:t>
            </w:r>
            <w:r w:rsidRPr="004D7865">
              <w:rPr>
                <w:rFonts w:eastAsia="仿宋_GB2312" w:hint="eastAsia"/>
                <w:color w:val="000000" w:themeColor="text1"/>
                <w:sz w:val="24"/>
                <w:szCs w:val="24"/>
              </w:rPr>
              <w:t>公司。</w:t>
            </w:r>
          </w:p>
          <w:p w:rsidR="00BF638C" w:rsidRPr="004D7865" w:rsidRDefault="00BF638C" w:rsidP="004652E0">
            <w:pPr>
              <w:spacing w:line="480" w:lineRule="auto"/>
              <w:rPr>
                <w:rFonts w:eastAsia="仿宋_GB2312"/>
                <w:color w:val="000000" w:themeColor="text1"/>
                <w:sz w:val="24"/>
                <w:szCs w:val="24"/>
              </w:rPr>
            </w:pPr>
            <w:r w:rsidRPr="004D7865">
              <w:rPr>
                <w:rFonts w:eastAsia="仿宋_GB2312" w:hint="eastAsia"/>
                <w:color w:val="000000" w:themeColor="text1"/>
                <w:sz w:val="24"/>
                <w:szCs w:val="24"/>
              </w:rPr>
              <w:t>2</w:t>
            </w:r>
            <w:r w:rsidRPr="004D7865">
              <w:rPr>
                <w:rFonts w:eastAsia="仿宋_GB2312" w:hint="eastAsia"/>
                <w:color w:val="000000" w:themeColor="text1"/>
                <w:sz w:val="24"/>
                <w:szCs w:val="24"/>
              </w:rPr>
              <w:t>、收益分配方案已获得其他参与人认可，不存在任何纠纷；</w:t>
            </w:r>
          </w:p>
          <w:p w:rsidR="00BF638C" w:rsidRPr="004D7865" w:rsidRDefault="00BF638C" w:rsidP="004652E0">
            <w:pPr>
              <w:spacing w:line="480" w:lineRule="auto"/>
              <w:rPr>
                <w:rFonts w:eastAsia="仿宋_GB2312"/>
                <w:color w:val="000000" w:themeColor="text1"/>
                <w:sz w:val="24"/>
                <w:szCs w:val="24"/>
              </w:rPr>
            </w:pPr>
            <w:r w:rsidRPr="004D7865">
              <w:rPr>
                <w:rFonts w:eastAsia="仿宋_GB2312" w:hint="eastAsia"/>
                <w:color w:val="000000" w:themeColor="text1"/>
                <w:sz w:val="24"/>
                <w:szCs w:val="24"/>
              </w:rPr>
              <w:t>3</w:t>
            </w:r>
            <w:r w:rsidRPr="004D7865">
              <w:rPr>
                <w:rFonts w:eastAsia="仿宋_GB2312" w:hint="eastAsia"/>
                <w:color w:val="000000" w:themeColor="text1"/>
                <w:sz w:val="24"/>
                <w:szCs w:val="24"/>
              </w:rPr>
              <w:t>、与公司就技术指标、使用年限等已达成一致，不存在任何纠纷；</w:t>
            </w:r>
          </w:p>
          <w:p w:rsidR="00BF638C" w:rsidRPr="004D7865" w:rsidRDefault="00BF638C" w:rsidP="004652E0">
            <w:pPr>
              <w:spacing w:line="480" w:lineRule="auto"/>
              <w:rPr>
                <w:rFonts w:eastAsia="仿宋_GB2312"/>
                <w:color w:val="000000" w:themeColor="text1"/>
                <w:sz w:val="24"/>
                <w:szCs w:val="24"/>
              </w:rPr>
            </w:pPr>
            <w:r w:rsidRPr="004D7865">
              <w:rPr>
                <w:rFonts w:eastAsia="仿宋_GB2312" w:hint="eastAsia"/>
                <w:color w:val="000000" w:themeColor="text1"/>
                <w:sz w:val="24"/>
                <w:szCs w:val="24"/>
              </w:rPr>
              <w:t>本人违反上述承诺引发的法律纠纷，由本人独立承担，与南开大学以及南开大学化学学院无任何关系</w:t>
            </w:r>
          </w:p>
        </w:tc>
      </w:tr>
      <w:tr w:rsidR="00BF638C" w:rsidRPr="004D7865" w:rsidTr="004652E0">
        <w:trPr>
          <w:cantSplit/>
          <w:trHeight w:hRule="exact" w:val="771"/>
          <w:jc w:val="center"/>
        </w:trPr>
        <w:tc>
          <w:tcPr>
            <w:tcW w:w="2034" w:type="dxa"/>
            <w:gridSpan w:val="2"/>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hint="eastAsia"/>
                <w:color w:val="000000" w:themeColor="text1"/>
                <w:sz w:val="24"/>
                <w:szCs w:val="24"/>
              </w:rPr>
              <w:t>负责人签字</w:t>
            </w:r>
          </w:p>
        </w:tc>
        <w:tc>
          <w:tcPr>
            <w:tcW w:w="6603" w:type="dxa"/>
            <w:gridSpan w:val="8"/>
            <w:tcBorders>
              <w:top w:val="single" w:sz="4" w:space="0" w:color="auto"/>
              <w:left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hint="eastAsia"/>
                <w:color w:val="000000" w:themeColor="text1"/>
                <w:sz w:val="24"/>
                <w:szCs w:val="24"/>
              </w:rPr>
              <w:t>年月日</w:t>
            </w:r>
          </w:p>
        </w:tc>
      </w:tr>
    </w:tbl>
    <w:p w:rsidR="00F1222E" w:rsidRPr="004D7865" w:rsidRDefault="00F1222E" w:rsidP="00F1222E">
      <w:pPr>
        <w:jc w:val="center"/>
        <w:rPr>
          <w:noProof/>
          <w:color w:val="000000" w:themeColor="text1"/>
        </w:rPr>
      </w:pPr>
    </w:p>
    <w:p w:rsidR="00F1222E" w:rsidRPr="004D7865" w:rsidRDefault="00F1222E" w:rsidP="00F1222E">
      <w:pPr>
        <w:jc w:val="left"/>
        <w:rPr>
          <w:rFonts w:ascii="宋体" w:hAnsi="宋体"/>
          <w:noProof/>
          <w:color w:val="000000" w:themeColor="text1"/>
          <w:sz w:val="18"/>
          <w:szCs w:val="18"/>
        </w:rPr>
      </w:pPr>
      <w:r w:rsidRPr="004D7865">
        <w:rPr>
          <w:rFonts w:ascii="宋体" w:hAnsi="宋体" w:hint="eastAsia"/>
          <w:noProof/>
          <w:color w:val="000000" w:themeColor="text1"/>
          <w:sz w:val="18"/>
          <w:szCs w:val="18"/>
        </w:rPr>
        <w:t>附件</w:t>
      </w:r>
      <w:r w:rsidR="00BF638C" w:rsidRPr="004D7865">
        <w:rPr>
          <w:rFonts w:ascii="宋体" w:hAnsi="宋体" w:hint="eastAsia"/>
          <w:noProof/>
          <w:color w:val="000000" w:themeColor="text1"/>
          <w:sz w:val="18"/>
          <w:szCs w:val="18"/>
        </w:rPr>
        <w:t>三</w:t>
      </w:r>
      <w:r w:rsidRPr="004D7865">
        <w:rPr>
          <w:rFonts w:ascii="宋体" w:hAnsi="宋体" w:hint="eastAsia"/>
          <w:noProof/>
          <w:color w:val="000000" w:themeColor="text1"/>
          <w:sz w:val="18"/>
          <w:szCs w:val="18"/>
        </w:rPr>
        <w:t>：</w:t>
      </w:r>
    </w:p>
    <w:p w:rsidR="00BF638C" w:rsidRPr="004D7865" w:rsidRDefault="00BF638C" w:rsidP="00F1222E">
      <w:pPr>
        <w:jc w:val="left"/>
        <w:rPr>
          <w:noProof/>
          <w:color w:val="000000" w:themeColor="text1"/>
        </w:rPr>
      </w:pPr>
      <w:r w:rsidRPr="004D7865">
        <w:rPr>
          <w:rFonts w:ascii="宋体" w:hAnsi="宋体" w:hint="eastAsia"/>
          <w:b/>
          <w:bCs/>
          <w:color w:val="000000" w:themeColor="text1"/>
          <w:sz w:val="32"/>
          <w:szCs w:val="32"/>
        </w:rPr>
        <w:t>化学学院教师创办企业（担任公司技术职务）个人承诺书</w:t>
      </w:r>
    </w:p>
    <w:tbl>
      <w:tblPr>
        <w:tblW w:w="8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95"/>
        <w:gridCol w:w="1070"/>
        <w:gridCol w:w="496"/>
        <w:gridCol w:w="470"/>
        <w:gridCol w:w="842"/>
        <w:gridCol w:w="1264"/>
        <w:gridCol w:w="728"/>
        <w:gridCol w:w="750"/>
        <w:gridCol w:w="1283"/>
      </w:tblGrid>
      <w:tr w:rsidR="00BF638C" w:rsidRPr="004D7865" w:rsidTr="004652E0">
        <w:trPr>
          <w:cantSplit/>
          <w:trHeight w:hRule="exact" w:val="805"/>
          <w:jc w:val="center"/>
        </w:trPr>
        <w:tc>
          <w:tcPr>
            <w:tcW w:w="3161" w:type="dxa"/>
            <w:gridSpan w:val="3"/>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720" w:lineRule="auto"/>
              <w:jc w:val="center"/>
              <w:rPr>
                <w:rFonts w:eastAsia="仿宋_GB2312"/>
                <w:color w:val="000000" w:themeColor="text1"/>
                <w:sz w:val="24"/>
                <w:szCs w:val="24"/>
              </w:rPr>
            </w:pPr>
            <w:r w:rsidRPr="004D7865">
              <w:rPr>
                <w:rFonts w:eastAsia="仿宋_GB2312" w:hint="eastAsia"/>
                <w:color w:val="000000" w:themeColor="text1"/>
                <w:sz w:val="24"/>
                <w:szCs w:val="24"/>
              </w:rPr>
              <w:t>公司</w:t>
            </w:r>
            <w:r w:rsidRPr="004D7865">
              <w:rPr>
                <w:rFonts w:eastAsia="仿宋_GB2312"/>
                <w:color w:val="000000" w:themeColor="text1"/>
                <w:sz w:val="24"/>
                <w:szCs w:val="24"/>
              </w:rPr>
              <w:t>名称</w:t>
            </w:r>
          </w:p>
        </w:tc>
        <w:tc>
          <w:tcPr>
            <w:tcW w:w="5337" w:type="dxa"/>
            <w:gridSpan w:val="6"/>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720" w:lineRule="auto"/>
              <w:jc w:val="center"/>
              <w:textAlignment w:val="center"/>
              <w:rPr>
                <w:rFonts w:eastAsia="仿宋_GB2312"/>
                <w:color w:val="000000" w:themeColor="text1"/>
                <w:sz w:val="24"/>
                <w:szCs w:val="24"/>
              </w:rPr>
            </w:pPr>
          </w:p>
        </w:tc>
      </w:tr>
      <w:tr w:rsidR="00BF638C" w:rsidRPr="004D7865" w:rsidTr="004652E0">
        <w:trPr>
          <w:cantSplit/>
          <w:trHeight w:hRule="exact" w:val="805"/>
          <w:jc w:val="center"/>
        </w:trPr>
        <w:tc>
          <w:tcPr>
            <w:tcW w:w="3161" w:type="dxa"/>
            <w:gridSpan w:val="3"/>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720" w:lineRule="auto"/>
              <w:jc w:val="center"/>
              <w:rPr>
                <w:rFonts w:eastAsia="仿宋_GB2312"/>
                <w:color w:val="000000" w:themeColor="text1"/>
                <w:sz w:val="24"/>
                <w:szCs w:val="24"/>
              </w:rPr>
            </w:pPr>
            <w:r w:rsidRPr="004D7865">
              <w:rPr>
                <w:rFonts w:eastAsia="仿宋_GB2312" w:hint="eastAsia"/>
                <w:color w:val="000000" w:themeColor="text1"/>
                <w:sz w:val="24"/>
                <w:szCs w:val="24"/>
              </w:rPr>
              <w:t>公司资质</w:t>
            </w:r>
          </w:p>
        </w:tc>
        <w:tc>
          <w:tcPr>
            <w:tcW w:w="5337" w:type="dxa"/>
            <w:gridSpan w:val="6"/>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720" w:lineRule="auto"/>
              <w:jc w:val="center"/>
              <w:textAlignment w:val="center"/>
              <w:rPr>
                <w:rFonts w:eastAsia="仿宋_GB2312"/>
                <w:color w:val="000000" w:themeColor="text1"/>
                <w:sz w:val="24"/>
                <w:szCs w:val="24"/>
              </w:rPr>
            </w:pPr>
          </w:p>
        </w:tc>
      </w:tr>
      <w:tr w:rsidR="00BF638C" w:rsidRPr="004D7865" w:rsidTr="004652E0">
        <w:trPr>
          <w:cantSplit/>
          <w:trHeight w:val="692"/>
          <w:jc w:val="center"/>
        </w:trPr>
        <w:tc>
          <w:tcPr>
            <w:tcW w:w="1595"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hint="eastAsia"/>
                <w:color w:val="000000" w:themeColor="text1"/>
                <w:sz w:val="24"/>
                <w:szCs w:val="24"/>
              </w:rPr>
              <w:t>教师</w:t>
            </w:r>
            <w:r w:rsidRPr="004D7865">
              <w:rPr>
                <w:rFonts w:eastAsia="仿宋_GB2312"/>
                <w:color w:val="000000" w:themeColor="text1"/>
                <w:sz w:val="24"/>
                <w:szCs w:val="24"/>
              </w:rPr>
              <w:t>姓名</w:t>
            </w:r>
          </w:p>
        </w:tc>
        <w:tc>
          <w:tcPr>
            <w:tcW w:w="1070"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p>
        </w:tc>
        <w:tc>
          <w:tcPr>
            <w:tcW w:w="966" w:type="dxa"/>
            <w:gridSpan w:val="2"/>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18"/>
                <w:szCs w:val="24"/>
              </w:rPr>
            </w:pPr>
            <w:r w:rsidRPr="004D7865">
              <w:rPr>
                <w:rFonts w:eastAsia="仿宋_GB2312" w:hint="eastAsia"/>
                <w:color w:val="000000" w:themeColor="text1"/>
                <w:sz w:val="24"/>
                <w:szCs w:val="24"/>
              </w:rPr>
              <w:t>职工号</w:t>
            </w:r>
          </w:p>
        </w:tc>
        <w:tc>
          <w:tcPr>
            <w:tcW w:w="842"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p>
        </w:tc>
        <w:tc>
          <w:tcPr>
            <w:tcW w:w="1264"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color w:val="000000" w:themeColor="text1"/>
                <w:sz w:val="24"/>
                <w:szCs w:val="24"/>
              </w:rPr>
              <w:t>身份证号</w:t>
            </w:r>
          </w:p>
        </w:tc>
        <w:tc>
          <w:tcPr>
            <w:tcW w:w="2761" w:type="dxa"/>
            <w:gridSpan w:val="3"/>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p>
        </w:tc>
      </w:tr>
      <w:tr w:rsidR="00BF638C" w:rsidRPr="004D7865" w:rsidTr="004652E0">
        <w:trPr>
          <w:cantSplit/>
          <w:trHeight w:val="567"/>
          <w:jc w:val="center"/>
        </w:trPr>
        <w:tc>
          <w:tcPr>
            <w:tcW w:w="1595"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color w:val="000000" w:themeColor="text1"/>
                <w:sz w:val="24"/>
                <w:szCs w:val="24"/>
              </w:rPr>
              <w:t>职务</w:t>
            </w:r>
          </w:p>
        </w:tc>
        <w:tc>
          <w:tcPr>
            <w:tcW w:w="1070"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p>
        </w:tc>
        <w:tc>
          <w:tcPr>
            <w:tcW w:w="966" w:type="dxa"/>
            <w:gridSpan w:val="2"/>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color w:val="000000" w:themeColor="text1"/>
                <w:sz w:val="24"/>
                <w:szCs w:val="24"/>
              </w:rPr>
              <w:t>职称</w:t>
            </w:r>
          </w:p>
        </w:tc>
        <w:tc>
          <w:tcPr>
            <w:tcW w:w="842"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p>
        </w:tc>
        <w:tc>
          <w:tcPr>
            <w:tcW w:w="1264"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color w:val="000000" w:themeColor="text1"/>
                <w:sz w:val="24"/>
                <w:szCs w:val="24"/>
              </w:rPr>
              <w:t>办公电话</w:t>
            </w:r>
          </w:p>
        </w:tc>
        <w:tc>
          <w:tcPr>
            <w:tcW w:w="728"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color w:val="000000" w:themeColor="text1"/>
                <w:sz w:val="24"/>
                <w:szCs w:val="24"/>
              </w:rPr>
              <w:t>手机</w:t>
            </w:r>
          </w:p>
        </w:tc>
        <w:tc>
          <w:tcPr>
            <w:tcW w:w="1283"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p>
        </w:tc>
      </w:tr>
      <w:tr w:rsidR="00BF638C" w:rsidRPr="004D7865" w:rsidTr="004652E0">
        <w:trPr>
          <w:cantSplit/>
          <w:trHeight w:val="567"/>
          <w:jc w:val="center"/>
        </w:trPr>
        <w:tc>
          <w:tcPr>
            <w:tcW w:w="1595"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color w:val="000000" w:themeColor="text1"/>
                <w:sz w:val="24"/>
                <w:szCs w:val="24"/>
              </w:rPr>
              <w:t>电子邮箱</w:t>
            </w:r>
          </w:p>
        </w:tc>
        <w:tc>
          <w:tcPr>
            <w:tcW w:w="6903" w:type="dxa"/>
            <w:gridSpan w:val="8"/>
            <w:tcBorders>
              <w:top w:val="single" w:sz="4" w:space="0" w:color="auto"/>
              <w:left w:val="single" w:sz="4" w:space="0" w:color="auto"/>
              <w:bottom w:val="nil"/>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p>
        </w:tc>
      </w:tr>
      <w:tr w:rsidR="00BF638C" w:rsidRPr="004D7865" w:rsidTr="004652E0">
        <w:trPr>
          <w:cantSplit/>
          <w:trHeight w:val="7769"/>
          <w:jc w:val="center"/>
        </w:trPr>
        <w:tc>
          <w:tcPr>
            <w:tcW w:w="8498" w:type="dxa"/>
            <w:gridSpan w:val="9"/>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rPr>
                <w:rFonts w:eastAsia="仿宋_GB2312"/>
                <w:color w:val="000000" w:themeColor="text1"/>
                <w:sz w:val="24"/>
                <w:szCs w:val="24"/>
              </w:rPr>
            </w:pPr>
            <w:r w:rsidRPr="004D7865">
              <w:rPr>
                <w:rFonts w:eastAsia="仿宋_GB2312" w:hint="eastAsia"/>
                <w:color w:val="000000" w:themeColor="text1"/>
                <w:sz w:val="24"/>
                <w:szCs w:val="24"/>
              </w:rPr>
              <w:t>（承诺内容样本，可根据实际情况自行编写，报学院办公会审核，可附页）</w:t>
            </w:r>
          </w:p>
          <w:p w:rsidR="00BF638C" w:rsidRPr="004D7865" w:rsidRDefault="00BF638C" w:rsidP="004652E0">
            <w:pPr>
              <w:spacing w:line="480" w:lineRule="auto"/>
              <w:rPr>
                <w:rFonts w:eastAsia="仿宋_GB2312"/>
                <w:color w:val="000000" w:themeColor="text1"/>
                <w:sz w:val="24"/>
                <w:szCs w:val="24"/>
              </w:rPr>
            </w:pPr>
            <w:r w:rsidRPr="004D7865">
              <w:rPr>
                <w:rFonts w:eastAsia="仿宋_GB2312" w:hint="eastAsia"/>
                <w:color w:val="000000" w:themeColor="text1"/>
                <w:sz w:val="24"/>
                <w:szCs w:val="24"/>
              </w:rPr>
              <w:t>本人承诺如下：</w:t>
            </w:r>
          </w:p>
          <w:p w:rsidR="00BF638C" w:rsidRPr="004D7865" w:rsidRDefault="00BF638C" w:rsidP="004652E0">
            <w:pPr>
              <w:spacing w:line="480" w:lineRule="auto"/>
              <w:rPr>
                <w:rFonts w:eastAsia="仿宋_GB2312"/>
                <w:color w:val="000000" w:themeColor="text1"/>
                <w:sz w:val="24"/>
                <w:szCs w:val="24"/>
              </w:rPr>
            </w:pPr>
            <w:r w:rsidRPr="004D7865">
              <w:rPr>
                <w:rFonts w:eastAsia="仿宋_GB2312" w:hint="eastAsia"/>
                <w:color w:val="000000" w:themeColor="text1"/>
                <w:sz w:val="24"/>
                <w:szCs w:val="24"/>
              </w:rPr>
              <w:t>1</w:t>
            </w:r>
            <w:r w:rsidRPr="004D7865">
              <w:rPr>
                <w:rFonts w:eastAsia="仿宋_GB2312" w:hint="eastAsia"/>
                <w:color w:val="000000" w:themeColor="text1"/>
                <w:sz w:val="24"/>
                <w:szCs w:val="24"/>
              </w:rPr>
              <w:t>、</w:t>
            </w:r>
            <w:r w:rsidRPr="004D7865">
              <w:rPr>
                <w:rFonts w:eastAsia="仿宋_GB2312" w:hint="eastAsia"/>
                <w:color w:val="000000" w:themeColor="text1"/>
                <w:sz w:val="24"/>
                <w:szCs w:val="24"/>
              </w:rPr>
              <w:t xml:space="preserve">## </w:t>
            </w:r>
            <w:r w:rsidRPr="004D7865">
              <w:rPr>
                <w:rFonts w:eastAsia="仿宋_GB2312" w:hint="eastAsia"/>
                <w:color w:val="000000" w:themeColor="text1"/>
                <w:sz w:val="24"/>
                <w:szCs w:val="24"/>
              </w:rPr>
              <w:t>年</w:t>
            </w:r>
            <w:r w:rsidRPr="004D7865">
              <w:rPr>
                <w:rFonts w:eastAsia="仿宋_GB2312" w:hint="eastAsia"/>
                <w:color w:val="000000" w:themeColor="text1"/>
                <w:sz w:val="24"/>
                <w:szCs w:val="24"/>
              </w:rPr>
              <w:t xml:space="preserve"> #</w:t>
            </w:r>
            <w:r w:rsidRPr="004D7865">
              <w:rPr>
                <w:rFonts w:eastAsia="仿宋_GB2312" w:hint="eastAsia"/>
                <w:color w:val="000000" w:themeColor="text1"/>
                <w:sz w:val="24"/>
                <w:szCs w:val="24"/>
              </w:rPr>
              <w:t>月</w:t>
            </w:r>
            <w:r w:rsidRPr="004D7865">
              <w:rPr>
                <w:rFonts w:eastAsia="仿宋_GB2312" w:hint="eastAsia"/>
                <w:color w:val="000000" w:themeColor="text1"/>
                <w:sz w:val="24"/>
                <w:szCs w:val="24"/>
              </w:rPr>
              <w:t xml:space="preserve"> #</w:t>
            </w:r>
            <w:r w:rsidRPr="004D7865">
              <w:rPr>
                <w:rFonts w:eastAsia="仿宋_GB2312" w:hint="eastAsia"/>
                <w:color w:val="000000" w:themeColor="text1"/>
                <w:sz w:val="24"/>
                <w:szCs w:val="24"/>
              </w:rPr>
              <w:t>日将成立（加入）</w:t>
            </w:r>
            <w:r w:rsidRPr="004D7865">
              <w:rPr>
                <w:rFonts w:eastAsia="仿宋_GB2312" w:hint="eastAsia"/>
                <w:color w:val="000000" w:themeColor="text1"/>
                <w:sz w:val="24"/>
                <w:szCs w:val="24"/>
              </w:rPr>
              <w:t>##</w:t>
            </w:r>
            <w:r w:rsidRPr="004D7865">
              <w:rPr>
                <w:rFonts w:eastAsia="仿宋_GB2312" w:hint="eastAsia"/>
                <w:color w:val="000000" w:themeColor="text1"/>
                <w:sz w:val="24"/>
                <w:szCs w:val="24"/>
              </w:rPr>
              <w:t>公司（公司名称，性质）；</w:t>
            </w:r>
          </w:p>
          <w:p w:rsidR="00BF638C" w:rsidRPr="004D7865" w:rsidRDefault="00BF638C" w:rsidP="004652E0">
            <w:pPr>
              <w:spacing w:line="480" w:lineRule="auto"/>
              <w:rPr>
                <w:rFonts w:eastAsia="仿宋_GB2312"/>
                <w:color w:val="000000" w:themeColor="text1"/>
                <w:sz w:val="24"/>
                <w:szCs w:val="24"/>
              </w:rPr>
            </w:pPr>
            <w:r w:rsidRPr="004D7865">
              <w:rPr>
                <w:rFonts w:eastAsia="仿宋_GB2312" w:hint="eastAsia"/>
                <w:color w:val="000000" w:themeColor="text1"/>
                <w:sz w:val="24"/>
                <w:szCs w:val="24"/>
              </w:rPr>
              <w:t>2</w:t>
            </w:r>
            <w:r w:rsidRPr="004D7865">
              <w:rPr>
                <w:rFonts w:eastAsia="仿宋_GB2312" w:hint="eastAsia"/>
                <w:color w:val="000000" w:themeColor="text1"/>
                <w:sz w:val="24"/>
                <w:szCs w:val="24"/>
              </w:rPr>
              <w:t>、教师兼职创办企业、承担公司技术职务：保证不影响正常的教学科研任务前提下，保护南开大学及化学学院的知识产权；如涉及科技成果，专利技术的转让则需遵循细则第一条执行；</w:t>
            </w:r>
          </w:p>
          <w:p w:rsidR="00BF638C" w:rsidRPr="004D7865" w:rsidRDefault="00BF638C" w:rsidP="004652E0">
            <w:pPr>
              <w:spacing w:line="480" w:lineRule="auto"/>
              <w:rPr>
                <w:rFonts w:eastAsia="仿宋_GB2312"/>
                <w:color w:val="000000" w:themeColor="text1"/>
                <w:sz w:val="24"/>
                <w:szCs w:val="24"/>
              </w:rPr>
            </w:pPr>
            <w:r w:rsidRPr="004D7865">
              <w:rPr>
                <w:rFonts w:eastAsia="仿宋_GB2312" w:hint="eastAsia"/>
                <w:color w:val="000000" w:themeColor="text1"/>
                <w:sz w:val="24"/>
                <w:szCs w:val="24"/>
              </w:rPr>
              <w:t>3</w:t>
            </w:r>
            <w:r w:rsidRPr="004D7865">
              <w:rPr>
                <w:rFonts w:eastAsia="仿宋_GB2312" w:hint="eastAsia"/>
                <w:color w:val="000000" w:themeColor="text1"/>
                <w:sz w:val="24"/>
                <w:szCs w:val="24"/>
              </w:rPr>
              <w:t>、教师暂时离岗创业：在离岗期间，学校为其保留编制两年，但所在企业及个人应当与学院之间签订协议，明确期限及权责利关系，如暂时离岗人员不再承担教学、科研任务，教师福利待遇应由企业承担等；</w:t>
            </w:r>
          </w:p>
          <w:p w:rsidR="00BF638C" w:rsidRPr="004D7865" w:rsidRDefault="00BF638C" w:rsidP="004652E0">
            <w:pPr>
              <w:spacing w:line="480" w:lineRule="auto"/>
              <w:rPr>
                <w:rFonts w:eastAsia="仿宋_GB2312"/>
                <w:color w:val="000000" w:themeColor="text1"/>
                <w:sz w:val="24"/>
                <w:szCs w:val="24"/>
              </w:rPr>
            </w:pPr>
            <w:r w:rsidRPr="004D7865">
              <w:rPr>
                <w:rFonts w:eastAsia="仿宋_GB2312" w:hint="eastAsia"/>
                <w:color w:val="000000" w:themeColor="text1"/>
                <w:sz w:val="24"/>
                <w:szCs w:val="24"/>
              </w:rPr>
              <w:t>本人违反上述承诺引发的法律纠纷，由本人独立承担，与南开大学以及南开大学化学学院无任何关系</w:t>
            </w:r>
          </w:p>
          <w:p w:rsidR="00BF638C" w:rsidRPr="004D7865" w:rsidRDefault="00BF638C" w:rsidP="004652E0">
            <w:pPr>
              <w:spacing w:line="480" w:lineRule="auto"/>
              <w:rPr>
                <w:rFonts w:eastAsia="仿宋_GB2312"/>
                <w:color w:val="000000" w:themeColor="text1"/>
                <w:sz w:val="24"/>
                <w:szCs w:val="24"/>
              </w:rPr>
            </w:pPr>
          </w:p>
        </w:tc>
      </w:tr>
      <w:tr w:rsidR="00BF638C" w:rsidRPr="004D7865" w:rsidTr="004652E0">
        <w:trPr>
          <w:cantSplit/>
          <w:trHeight w:hRule="exact" w:val="737"/>
          <w:jc w:val="center"/>
        </w:trPr>
        <w:tc>
          <w:tcPr>
            <w:tcW w:w="1595" w:type="dxa"/>
            <w:tcBorders>
              <w:top w:val="single" w:sz="4" w:space="0" w:color="auto"/>
              <w:left w:val="single" w:sz="4" w:space="0" w:color="auto"/>
              <w:bottom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hint="eastAsia"/>
                <w:color w:val="000000" w:themeColor="text1"/>
                <w:sz w:val="24"/>
                <w:szCs w:val="24"/>
              </w:rPr>
              <w:t>教师签字</w:t>
            </w:r>
          </w:p>
        </w:tc>
        <w:tc>
          <w:tcPr>
            <w:tcW w:w="6903" w:type="dxa"/>
            <w:gridSpan w:val="8"/>
            <w:tcBorders>
              <w:top w:val="single" w:sz="4" w:space="0" w:color="auto"/>
              <w:left w:val="single" w:sz="4" w:space="0" w:color="auto"/>
              <w:right w:val="single" w:sz="4" w:space="0" w:color="auto"/>
            </w:tcBorders>
            <w:vAlign w:val="center"/>
          </w:tcPr>
          <w:p w:rsidR="00BF638C" w:rsidRPr="004D7865" w:rsidRDefault="00BF638C" w:rsidP="004652E0">
            <w:pPr>
              <w:spacing w:line="480" w:lineRule="auto"/>
              <w:jc w:val="center"/>
              <w:rPr>
                <w:rFonts w:eastAsia="仿宋_GB2312"/>
                <w:color w:val="000000" w:themeColor="text1"/>
                <w:sz w:val="24"/>
                <w:szCs w:val="24"/>
              </w:rPr>
            </w:pPr>
            <w:r w:rsidRPr="004D7865">
              <w:rPr>
                <w:rFonts w:eastAsia="仿宋_GB2312" w:hint="eastAsia"/>
                <w:color w:val="000000" w:themeColor="text1"/>
                <w:sz w:val="24"/>
                <w:szCs w:val="24"/>
              </w:rPr>
              <w:t>年月日</w:t>
            </w:r>
          </w:p>
        </w:tc>
      </w:tr>
    </w:tbl>
    <w:p w:rsidR="00BF638C" w:rsidRPr="004D7865" w:rsidRDefault="00BF638C" w:rsidP="0027112F">
      <w:pPr>
        <w:spacing w:line="320" w:lineRule="exact"/>
        <w:rPr>
          <w:rFonts w:hAnsi="宋体"/>
          <w:b/>
          <w:color w:val="000000" w:themeColor="text1"/>
          <w:sz w:val="18"/>
          <w:szCs w:val="18"/>
        </w:rPr>
      </w:pPr>
    </w:p>
    <w:p w:rsidR="0027112F" w:rsidRPr="004D7865" w:rsidRDefault="0027112F" w:rsidP="0027112F">
      <w:pPr>
        <w:spacing w:line="320" w:lineRule="exact"/>
        <w:rPr>
          <w:rFonts w:hAnsi="宋体"/>
          <w:b/>
          <w:color w:val="000000" w:themeColor="text1"/>
          <w:sz w:val="18"/>
          <w:szCs w:val="18"/>
        </w:rPr>
      </w:pPr>
      <w:r w:rsidRPr="004D7865">
        <w:rPr>
          <w:rFonts w:hAnsi="宋体" w:hint="eastAsia"/>
          <w:b/>
          <w:color w:val="000000" w:themeColor="text1"/>
          <w:sz w:val="18"/>
          <w:szCs w:val="18"/>
        </w:rPr>
        <w:lastRenderedPageBreak/>
        <w:t>附件</w:t>
      </w:r>
      <w:r w:rsidR="000F6639" w:rsidRPr="004D7865">
        <w:rPr>
          <w:rFonts w:hAnsi="宋体" w:hint="eastAsia"/>
          <w:b/>
          <w:color w:val="000000" w:themeColor="text1"/>
          <w:sz w:val="18"/>
          <w:szCs w:val="18"/>
        </w:rPr>
        <w:t>8</w:t>
      </w:r>
      <w:r w:rsidRPr="004D7865">
        <w:rPr>
          <w:rFonts w:hAnsi="宋体" w:hint="eastAsia"/>
          <w:b/>
          <w:color w:val="000000" w:themeColor="text1"/>
          <w:sz w:val="18"/>
          <w:szCs w:val="18"/>
        </w:rPr>
        <w:t>：</w:t>
      </w:r>
    </w:p>
    <w:p w:rsidR="0027112F" w:rsidRPr="004D7865" w:rsidRDefault="0027112F" w:rsidP="0027112F">
      <w:pPr>
        <w:spacing w:line="320" w:lineRule="exact"/>
        <w:jc w:val="center"/>
        <w:rPr>
          <w:rFonts w:hAnsi="宋体"/>
          <w:b/>
          <w:color w:val="000000" w:themeColor="text1"/>
          <w:sz w:val="18"/>
          <w:szCs w:val="18"/>
        </w:rPr>
      </w:pPr>
      <w:r w:rsidRPr="004D7865">
        <w:rPr>
          <w:rFonts w:hAnsi="宋体" w:hint="eastAsia"/>
          <w:b/>
          <w:color w:val="000000" w:themeColor="text1"/>
          <w:sz w:val="18"/>
          <w:szCs w:val="18"/>
        </w:rPr>
        <w:t>转发校保密委员会关于印发南开大学保密工作制度的通知</w:t>
      </w:r>
    </w:p>
    <w:p w:rsidR="0027112F" w:rsidRPr="004D7865" w:rsidRDefault="0027112F" w:rsidP="0027112F">
      <w:pPr>
        <w:spacing w:line="320" w:lineRule="exact"/>
        <w:jc w:val="center"/>
        <w:rPr>
          <w:rFonts w:hAnsi="宋体"/>
          <w:b/>
          <w:color w:val="000000" w:themeColor="text1"/>
          <w:sz w:val="18"/>
          <w:szCs w:val="18"/>
        </w:rPr>
      </w:pPr>
      <w:r w:rsidRPr="004D7865">
        <w:rPr>
          <w:rFonts w:hAnsi="宋体" w:hint="eastAsia"/>
          <w:b/>
          <w:color w:val="000000" w:themeColor="text1"/>
          <w:sz w:val="18"/>
          <w:szCs w:val="18"/>
        </w:rPr>
        <w:t>南办发〔</w:t>
      </w:r>
      <w:r w:rsidRPr="004D7865">
        <w:rPr>
          <w:rFonts w:hAnsi="宋体" w:hint="eastAsia"/>
          <w:b/>
          <w:color w:val="000000" w:themeColor="text1"/>
          <w:sz w:val="18"/>
          <w:szCs w:val="18"/>
        </w:rPr>
        <w:t>2012</w:t>
      </w:r>
      <w:r w:rsidRPr="004D7865">
        <w:rPr>
          <w:rFonts w:hAnsi="宋体" w:hint="eastAsia"/>
          <w:b/>
          <w:color w:val="000000" w:themeColor="text1"/>
          <w:sz w:val="18"/>
          <w:szCs w:val="18"/>
        </w:rPr>
        <w:t>〕</w:t>
      </w:r>
      <w:r w:rsidRPr="004D7865">
        <w:rPr>
          <w:rFonts w:hAnsi="宋体" w:hint="eastAsia"/>
          <w:b/>
          <w:color w:val="000000" w:themeColor="text1"/>
          <w:sz w:val="18"/>
          <w:szCs w:val="18"/>
        </w:rPr>
        <w:t>22</w:t>
      </w:r>
      <w:r w:rsidRPr="004D7865">
        <w:rPr>
          <w:rFonts w:hAnsi="宋体" w:hint="eastAsia"/>
          <w:b/>
          <w:color w:val="000000" w:themeColor="text1"/>
          <w:sz w:val="18"/>
          <w:szCs w:val="18"/>
        </w:rPr>
        <w:t>号</w:t>
      </w:r>
    </w:p>
    <w:p w:rsidR="0027112F" w:rsidRPr="004D7865" w:rsidRDefault="0027112F" w:rsidP="0027112F">
      <w:pPr>
        <w:spacing w:line="320" w:lineRule="exact"/>
        <w:rPr>
          <w:rFonts w:hAnsi="宋体"/>
          <w:color w:val="000000" w:themeColor="text1"/>
          <w:sz w:val="18"/>
          <w:szCs w:val="18"/>
        </w:rPr>
      </w:pPr>
      <w:r w:rsidRPr="004D7865">
        <w:rPr>
          <w:rFonts w:hAnsi="宋体" w:hint="eastAsia"/>
          <w:color w:val="000000" w:themeColor="text1"/>
          <w:sz w:val="18"/>
          <w:szCs w:val="18"/>
        </w:rPr>
        <w:t>各学院、各单位、机关各部门：</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为进一步加强我校保密工作规范化建设，根据《中华人民共和国保守国家秘密法》、《武器装备科研生产单位保密资格审查认证管理办法》以及其他有关保密工作的新规定、新要求，结合学校实际，校保密委员会对学校有关保密制度进行了重新修订和完善。现将修订后的保密工作制度印发你们，请各单位认真学习、严格执行，做好本单位保密工作。各单位可依据学校有关保密工作制度，制定本单位二级保密工作制度。</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2007</w:t>
      </w:r>
      <w:r w:rsidRPr="004D7865">
        <w:rPr>
          <w:rFonts w:hAnsi="宋体" w:hint="eastAsia"/>
          <w:color w:val="000000" w:themeColor="text1"/>
          <w:sz w:val="18"/>
          <w:szCs w:val="18"/>
        </w:rPr>
        <w:t>年</w:t>
      </w:r>
      <w:r w:rsidRPr="004D7865">
        <w:rPr>
          <w:rFonts w:hAnsi="宋体" w:hint="eastAsia"/>
          <w:color w:val="000000" w:themeColor="text1"/>
          <w:sz w:val="18"/>
          <w:szCs w:val="18"/>
        </w:rPr>
        <w:t>4</w:t>
      </w:r>
      <w:r w:rsidRPr="004D7865">
        <w:rPr>
          <w:rFonts w:hAnsi="宋体" w:hint="eastAsia"/>
          <w:color w:val="000000" w:themeColor="text1"/>
          <w:sz w:val="18"/>
          <w:szCs w:val="18"/>
        </w:rPr>
        <w:t>月</w:t>
      </w:r>
      <w:r w:rsidRPr="004D7865">
        <w:rPr>
          <w:rFonts w:hAnsi="宋体" w:hint="eastAsia"/>
          <w:color w:val="000000" w:themeColor="text1"/>
          <w:sz w:val="18"/>
          <w:szCs w:val="18"/>
        </w:rPr>
        <w:t>28</w:t>
      </w:r>
      <w:r w:rsidRPr="004D7865">
        <w:rPr>
          <w:rFonts w:hAnsi="宋体" w:hint="eastAsia"/>
          <w:color w:val="000000" w:themeColor="text1"/>
          <w:sz w:val="18"/>
          <w:szCs w:val="18"/>
        </w:rPr>
        <w:t>日印发的《转发校保密委员会关于加强保密工作制度建设的通知》（南办发〔</w:t>
      </w:r>
      <w:r w:rsidRPr="004D7865">
        <w:rPr>
          <w:rFonts w:hAnsi="宋体" w:hint="eastAsia"/>
          <w:color w:val="000000" w:themeColor="text1"/>
          <w:sz w:val="18"/>
          <w:szCs w:val="18"/>
        </w:rPr>
        <w:t>2007</w:t>
      </w:r>
      <w:r w:rsidRPr="004D7865">
        <w:rPr>
          <w:rFonts w:hAnsi="宋体" w:hint="eastAsia"/>
          <w:color w:val="000000" w:themeColor="text1"/>
          <w:sz w:val="18"/>
          <w:szCs w:val="18"/>
        </w:rPr>
        <w:t>〕</w:t>
      </w:r>
      <w:r w:rsidRPr="004D7865">
        <w:rPr>
          <w:rFonts w:hAnsi="宋体" w:hint="eastAsia"/>
          <w:color w:val="000000" w:themeColor="text1"/>
          <w:sz w:val="18"/>
          <w:szCs w:val="18"/>
        </w:rPr>
        <w:t>20</w:t>
      </w:r>
      <w:r w:rsidRPr="004D7865">
        <w:rPr>
          <w:rFonts w:hAnsi="宋体" w:hint="eastAsia"/>
          <w:color w:val="000000" w:themeColor="text1"/>
          <w:sz w:val="18"/>
          <w:szCs w:val="18"/>
        </w:rPr>
        <w:t>号）、</w:t>
      </w:r>
      <w:r w:rsidRPr="004D7865">
        <w:rPr>
          <w:rFonts w:hAnsi="宋体" w:hint="eastAsia"/>
          <w:color w:val="000000" w:themeColor="text1"/>
          <w:sz w:val="18"/>
          <w:szCs w:val="18"/>
        </w:rPr>
        <w:t>2007</w:t>
      </w:r>
      <w:r w:rsidRPr="004D7865">
        <w:rPr>
          <w:rFonts w:hAnsi="宋体" w:hint="eastAsia"/>
          <w:color w:val="000000" w:themeColor="text1"/>
          <w:sz w:val="18"/>
          <w:szCs w:val="18"/>
        </w:rPr>
        <w:t>年</w:t>
      </w:r>
      <w:r w:rsidRPr="004D7865">
        <w:rPr>
          <w:rFonts w:hAnsi="宋体" w:hint="eastAsia"/>
          <w:color w:val="000000" w:themeColor="text1"/>
          <w:sz w:val="18"/>
          <w:szCs w:val="18"/>
        </w:rPr>
        <w:t>5</w:t>
      </w:r>
      <w:r w:rsidRPr="004D7865">
        <w:rPr>
          <w:rFonts w:hAnsi="宋体" w:hint="eastAsia"/>
          <w:color w:val="000000" w:themeColor="text1"/>
          <w:sz w:val="18"/>
          <w:szCs w:val="18"/>
        </w:rPr>
        <w:t>月</w:t>
      </w:r>
      <w:r w:rsidRPr="004D7865">
        <w:rPr>
          <w:rFonts w:hAnsi="宋体" w:hint="eastAsia"/>
          <w:color w:val="000000" w:themeColor="text1"/>
          <w:sz w:val="18"/>
          <w:szCs w:val="18"/>
        </w:rPr>
        <w:t>9</w:t>
      </w:r>
      <w:r w:rsidRPr="004D7865">
        <w:rPr>
          <w:rFonts w:hAnsi="宋体" w:hint="eastAsia"/>
          <w:color w:val="000000" w:themeColor="text1"/>
          <w:sz w:val="18"/>
          <w:szCs w:val="18"/>
        </w:rPr>
        <w:t>日印发的《关于转发研究生院等部门〈涉密研究生管理暂行规定〉的通知》（南办发〔</w:t>
      </w:r>
      <w:r w:rsidRPr="004D7865">
        <w:rPr>
          <w:rFonts w:hAnsi="宋体" w:hint="eastAsia"/>
          <w:color w:val="000000" w:themeColor="text1"/>
          <w:sz w:val="18"/>
          <w:szCs w:val="18"/>
        </w:rPr>
        <w:t>2007</w:t>
      </w:r>
      <w:r w:rsidRPr="004D7865">
        <w:rPr>
          <w:rFonts w:hAnsi="宋体" w:hint="eastAsia"/>
          <w:color w:val="000000" w:themeColor="text1"/>
          <w:sz w:val="18"/>
          <w:szCs w:val="18"/>
        </w:rPr>
        <w:t>〕</w:t>
      </w:r>
      <w:r w:rsidRPr="004D7865">
        <w:rPr>
          <w:rFonts w:hAnsi="宋体" w:hint="eastAsia"/>
          <w:color w:val="000000" w:themeColor="text1"/>
          <w:sz w:val="18"/>
          <w:szCs w:val="18"/>
        </w:rPr>
        <w:t>23</w:t>
      </w:r>
      <w:r w:rsidRPr="004D7865">
        <w:rPr>
          <w:rFonts w:hAnsi="宋体" w:hint="eastAsia"/>
          <w:color w:val="000000" w:themeColor="text1"/>
          <w:sz w:val="18"/>
          <w:szCs w:val="18"/>
        </w:rPr>
        <w:t>号）、</w:t>
      </w:r>
      <w:r w:rsidRPr="004D7865">
        <w:rPr>
          <w:rFonts w:hAnsi="宋体" w:hint="eastAsia"/>
          <w:color w:val="000000" w:themeColor="text1"/>
          <w:sz w:val="18"/>
          <w:szCs w:val="18"/>
        </w:rPr>
        <w:t>2010</w:t>
      </w:r>
      <w:r w:rsidRPr="004D7865">
        <w:rPr>
          <w:rFonts w:hAnsi="宋体" w:hint="eastAsia"/>
          <w:color w:val="000000" w:themeColor="text1"/>
          <w:sz w:val="18"/>
          <w:szCs w:val="18"/>
        </w:rPr>
        <w:t>年</w:t>
      </w:r>
      <w:r w:rsidRPr="004D7865">
        <w:rPr>
          <w:rFonts w:hAnsi="宋体" w:hint="eastAsia"/>
          <w:color w:val="000000" w:themeColor="text1"/>
          <w:sz w:val="18"/>
          <w:szCs w:val="18"/>
        </w:rPr>
        <w:t>7</w:t>
      </w:r>
      <w:r w:rsidRPr="004D7865">
        <w:rPr>
          <w:rFonts w:hAnsi="宋体" w:hint="eastAsia"/>
          <w:color w:val="000000" w:themeColor="text1"/>
          <w:sz w:val="18"/>
          <w:szCs w:val="18"/>
        </w:rPr>
        <w:t>月</w:t>
      </w:r>
      <w:r w:rsidRPr="004D7865">
        <w:rPr>
          <w:rFonts w:hAnsi="宋体" w:hint="eastAsia"/>
          <w:color w:val="000000" w:themeColor="text1"/>
          <w:sz w:val="18"/>
          <w:szCs w:val="18"/>
        </w:rPr>
        <w:t>5</w:t>
      </w:r>
      <w:r w:rsidRPr="004D7865">
        <w:rPr>
          <w:rFonts w:hAnsi="宋体" w:hint="eastAsia"/>
          <w:color w:val="000000" w:themeColor="text1"/>
          <w:sz w:val="18"/>
          <w:szCs w:val="18"/>
        </w:rPr>
        <w:t>日印发的《关于印发〈南开大学涉密计算机信息系统安全保密管理规定〉的通知》（南发字〔</w:t>
      </w:r>
      <w:r w:rsidRPr="004D7865">
        <w:rPr>
          <w:rFonts w:hAnsi="宋体" w:hint="eastAsia"/>
          <w:color w:val="000000" w:themeColor="text1"/>
          <w:sz w:val="18"/>
          <w:szCs w:val="18"/>
        </w:rPr>
        <w:t>2010</w:t>
      </w:r>
      <w:r w:rsidRPr="004D7865">
        <w:rPr>
          <w:rFonts w:hAnsi="宋体" w:hint="eastAsia"/>
          <w:color w:val="000000" w:themeColor="text1"/>
          <w:sz w:val="18"/>
          <w:szCs w:val="18"/>
        </w:rPr>
        <w:t>〕</w:t>
      </w:r>
      <w:r w:rsidRPr="004D7865">
        <w:rPr>
          <w:rFonts w:hAnsi="宋体" w:hint="eastAsia"/>
          <w:color w:val="000000" w:themeColor="text1"/>
          <w:sz w:val="18"/>
          <w:szCs w:val="18"/>
        </w:rPr>
        <w:t>45</w:t>
      </w:r>
      <w:r w:rsidRPr="004D7865">
        <w:rPr>
          <w:rFonts w:hAnsi="宋体" w:hint="eastAsia"/>
          <w:color w:val="000000" w:themeColor="text1"/>
          <w:sz w:val="18"/>
          <w:szCs w:val="18"/>
        </w:rPr>
        <w:t>号）同时废止。</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附件：</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w:t>
      </w:r>
      <w:r w:rsidRPr="004D7865">
        <w:rPr>
          <w:rFonts w:hAnsi="宋体" w:hint="eastAsia"/>
          <w:color w:val="000000" w:themeColor="text1"/>
          <w:sz w:val="18"/>
          <w:szCs w:val="18"/>
        </w:rPr>
        <w:t>南开大学保密工作责任制暂行规定</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2.</w:t>
      </w:r>
      <w:r w:rsidRPr="004D7865">
        <w:rPr>
          <w:rFonts w:hAnsi="宋体" w:hint="eastAsia"/>
          <w:color w:val="000000" w:themeColor="text1"/>
          <w:sz w:val="18"/>
          <w:szCs w:val="18"/>
        </w:rPr>
        <w:t>南开大学保密宣传教育管理规定</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3.</w:t>
      </w:r>
      <w:r w:rsidRPr="004D7865">
        <w:rPr>
          <w:rFonts w:hAnsi="宋体" w:hint="eastAsia"/>
          <w:color w:val="000000" w:themeColor="text1"/>
          <w:sz w:val="18"/>
          <w:szCs w:val="18"/>
        </w:rPr>
        <w:t>南开大学涉密人员管理规定</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4.</w:t>
      </w:r>
      <w:r w:rsidRPr="004D7865">
        <w:rPr>
          <w:rFonts w:hAnsi="宋体" w:hint="eastAsia"/>
          <w:color w:val="000000" w:themeColor="text1"/>
          <w:sz w:val="18"/>
          <w:szCs w:val="18"/>
        </w:rPr>
        <w:t>南开大学国家秘密事项确定和变更管理规定</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5.</w:t>
      </w:r>
      <w:r w:rsidRPr="004D7865">
        <w:rPr>
          <w:rFonts w:hAnsi="宋体" w:hint="eastAsia"/>
          <w:color w:val="000000" w:themeColor="text1"/>
          <w:sz w:val="18"/>
          <w:szCs w:val="18"/>
        </w:rPr>
        <w:t>南开大学国家秘密载体保密管理规定</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6.</w:t>
      </w:r>
      <w:r w:rsidRPr="004D7865">
        <w:rPr>
          <w:rFonts w:hAnsi="宋体" w:hint="eastAsia"/>
          <w:color w:val="000000" w:themeColor="text1"/>
          <w:sz w:val="18"/>
          <w:szCs w:val="18"/>
        </w:rPr>
        <w:t>南开大学保密要害部门部位管理规定</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7.</w:t>
      </w:r>
      <w:r w:rsidRPr="004D7865">
        <w:rPr>
          <w:rFonts w:hAnsi="宋体" w:hint="eastAsia"/>
          <w:color w:val="000000" w:themeColor="text1"/>
          <w:sz w:val="18"/>
          <w:szCs w:val="18"/>
        </w:rPr>
        <w:t>南开大学涉密计算机及信息系统管理规定</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8.</w:t>
      </w:r>
      <w:r w:rsidRPr="004D7865">
        <w:rPr>
          <w:rFonts w:hAnsi="宋体" w:hint="eastAsia"/>
          <w:color w:val="000000" w:themeColor="text1"/>
          <w:sz w:val="18"/>
          <w:szCs w:val="18"/>
        </w:rPr>
        <w:t>南开大学通信及办公自动化设备保密管理规定</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9.</w:t>
      </w:r>
      <w:r w:rsidRPr="004D7865">
        <w:rPr>
          <w:rFonts w:hAnsi="宋体" w:hint="eastAsia"/>
          <w:color w:val="000000" w:themeColor="text1"/>
          <w:sz w:val="18"/>
          <w:szCs w:val="18"/>
        </w:rPr>
        <w:t>南开大学宣传报道和对外交流保密管理规定</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10.</w:t>
      </w:r>
      <w:r w:rsidRPr="004D7865">
        <w:rPr>
          <w:rFonts w:hAnsi="宋体" w:hint="eastAsia"/>
          <w:color w:val="000000" w:themeColor="text1"/>
          <w:sz w:val="18"/>
          <w:szCs w:val="18"/>
        </w:rPr>
        <w:t>南开大学涉密及涉外活动保密管理规定</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11.</w:t>
      </w:r>
      <w:r w:rsidRPr="004D7865">
        <w:rPr>
          <w:rFonts w:hAnsi="宋体" w:hint="eastAsia"/>
          <w:color w:val="000000" w:themeColor="text1"/>
          <w:sz w:val="18"/>
          <w:szCs w:val="18"/>
        </w:rPr>
        <w:t>南开大学参与涉密科研项目研究生管理规定</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12.</w:t>
      </w:r>
      <w:r w:rsidRPr="004D7865">
        <w:rPr>
          <w:rFonts w:hAnsi="宋体" w:hint="eastAsia"/>
          <w:color w:val="000000" w:themeColor="text1"/>
          <w:sz w:val="18"/>
          <w:szCs w:val="18"/>
        </w:rPr>
        <w:t>南开大学涉密档案管理规定</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13.</w:t>
      </w:r>
      <w:r w:rsidRPr="004D7865">
        <w:rPr>
          <w:rFonts w:hAnsi="宋体" w:hint="eastAsia"/>
          <w:color w:val="000000" w:themeColor="text1"/>
          <w:sz w:val="18"/>
          <w:szCs w:val="18"/>
        </w:rPr>
        <w:t>南开大学涉密场所工勤及外协人员保密管理规定</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14.</w:t>
      </w:r>
      <w:r w:rsidRPr="004D7865">
        <w:rPr>
          <w:rFonts w:hAnsi="宋体" w:hint="eastAsia"/>
          <w:color w:val="000000" w:themeColor="text1"/>
          <w:sz w:val="18"/>
          <w:szCs w:val="18"/>
        </w:rPr>
        <w:t>南开大学保密检查工作规定</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15.</w:t>
      </w:r>
      <w:r w:rsidRPr="004D7865">
        <w:rPr>
          <w:rFonts w:hAnsi="宋体" w:hint="eastAsia"/>
          <w:color w:val="000000" w:themeColor="text1"/>
          <w:sz w:val="18"/>
          <w:szCs w:val="18"/>
        </w:rPr>
        <w:t>南开大学泄露国家秘密事件报告和查处管理规定</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16.</w:t>
      </w:r>
      <w:r w:rsidRPr="004D7865">
        <w:rPr>
          <w:rFonts w:hAnsi="宋体" w:hint="eastAsia"/>
          <w:color w:val="000000" w:themeColor="text1"/>
          <w:sz w:val="18"/>
          <w:szCs w:val="18"/>
        </w:rPr>
        <w:t>南开大学保密工作奖惩规定</w:t>
      </w:r>
    </w:p>
    <w:p w:rsidR="0027112F" w:rsidRPr="004D7865" w:rsidRDefault="0027112F" w:rsidP="0027112F">
      <w:pPr>
        <w:spacing w:line="320" w:lineRule="exact"/>
        <w:ind w:firstLineChars="200" w:firstLine="360"/>
        <w:rPr>
          <w:rFonts w:hAnsi="宋体"/>
          <w:color w:val="000000" w:themeColor="text1"/>
          <w:sz w:val="18"/>
          <w:szCs w:val="18"/>
        </w:rPr>
      </w:pPr>
    </w:p>
    <w:p w:rsidR="0027112F" w:rsidRPr="004D7865" w:rsidRDefault="0027112F" w:rsidP="0027112F">
      <w:pPr>
        <w:spacing w:line="320" w:lineRule="exact"/>
        <w:ind w:firstLineChars="200" w:firstLine="360"/>
        <w:jc w:val="right"/>
        <w:rPr>
          <w:rFonts w:hAnsi="宋体"/>
          <w:color w:val="000000" w:themeColor="text1"/>
          <w:sz w:val="18"/>
          <w:szCs w:val="18"/>
        </w:rPr>
      </w:pPr>
      <w:r w:rsidRPr="004D7865">
        <w:rPr>
          <w:rFonts w:hAnsi="宋体" w:hint="eastAsia"/>
          <w:color w:val="000000" w:themeColor="text1"/>
          <w:sz w:val="18"/>
          <w:szCs w:val="18"/>
        </w:rPr>
        <w:t>二○一二年七月</w:t>
      </w:r>
    </w:p>
    <w:p w:rsidR="00BF638C" w:rsidRPr="004D7865" w:rsidRDefault="00BF638C">
      <w:pPr>
        <w:widowControl/>
        <w:jc w:val="left"/>
        <w:rPr>
          <w:rFonts w:hAnsi="宋体"/>
          <w:color w:val="000000" w:themeColor="text1"/>
          <w:sz w:val="18"/>
          <w:szCs w:val="18"/>
        </w:rPr>
      </w:pPr>
      <w:r w:rsidRPr="004D7865">
        <w:rPr>
          <w:rFonts w:hAnsi="宋体"/>
          <w:color w:val="000000" w:themeColor="text1"/>
          <w:sz w:val="18"/>
          <w:szCs w:val="18"/>
        </w:rPr>
        <w:br w:type="page"/>
      </w:r>
    </w:p>
    <w:p w:rsidR="0027112F" w:rsidRPr="004D7865" w:rsidRDefault="0027112F" w:rsidP="0027112F">
      <w:pPr>
        <w:spacing w:line="320" w:lineRule="exact"/>
        <w:ind w:firstLineChars="200" w:firstLine="360"/>
        <w:rPr>
          <w:rFonts w:hAnsi="宋体"/>
          <w:color w:val="000000" w:themeColor="text1"/>
          <w:sz w:val="18"/>
          <w:szCs w:val="18"/>
        </w:rPr>
      </w:pPr>
    </w:p>
    <w:p w:rsidR="0027112F" w:rsidRPr="004D7865" w:rsidRDefault="0027112F" w:rsidP="0027112F">
      <w:pPr>
        <w:spacing w:line="320" w:lineRule="exact"/>
        <w:rPr>
          <w:rFonts w:hAnsi="宋体"/>
          <w:b/>
          <w:color w:val="000000" w:themeColor="text1"/>
          <w:sz w:val="18"/>
          <w:szCs w:val="18"/>
        </w:rPr>
      </w:pPr>
      <w:r w:rsidRPr="004D7865">
        <w:rPr>
          <w:rFonts w:hAnsi="宋体" w:hint="eastAsia"/>
          <w:b/>
          <w:color w:val="000000" w:themeColor="text1"/>
          <w:sz w:val="18"/>
          <w:szCs w:val="18"/>
        </w:rPr>
        <w:t>附件</w:t>
      </w:r>
      <w:r w:rsidR="000F6639" w:rsidRPr="004D7865">
        <w:rPr>
          <w:rFonts w:hAnsi="宋体" w:hint="eastAsia"/>
          <w:b/>
          <w:color w:val="000000" w:themeColor="text1"/>
          <w:sz w:val="18"/>
          <w:szCs w:val="18"/>
        </w:rPr>
        <w:t>9</w:t>
      </w:r>
      <w:r w:rsidRPr="004D7865">
        <w:rPr>
          <w:rFonts w:hAnsi="宋体" w:hint="eastAsia"/>
          <w:b/>
          <w:color w:val="000000" w:themeColor="text1"/>
          <w:sz w:val="18"/>
          <w:szCs w:val="18"/>
        </w:rPr>
        <w:t>：</w:t>
      </w:r>
    </w:p>
    <w:p w:rsidR="0027112F" w:rsidRPr="004D7865" w:rsidRDefault="0027112F" w:rsidP="0027112F">
      <w:pPr>
        <w:spacing w:line="320" w:lineRule="exact"/>
        <w:jc w:val="center"/>
        <w:rPr>
          <w:rFonts w:hAnsi="宋体"/>
          <w:b/>
          <w:color w:val="000000" w:themeColor="text1"/>
          <w:sz w:val="18"/>
          <w:szCs w:val="18"/>
        </w:rPr>
      </w:pPr>
      <w:r w:rsidRPr="004D7865">
        <w:rPr>
          <w:rFonts w:hAnsi="宋体" w:hint="eastAsia"/>
          <w:b/>
          <w:color w:val="000000" w:themeColor="text1"/>
          <w:sz w:val="18"/>
          <w:szCs w:val="18"/>
        </w:rPr>
        <w:t>关于规范定密和标密工作的通知</w:t>
      </w:r>
    </w:p>
    <w:p w:rsidR="0027112F" w:rsidRPr="004D7865" w:rsidRDefault="0027112F" w:rsidP="0027112F">
      <w:pPr>
        <w:spacing w:line="320" w:lineRule="exact"/>
        <w:jc w:val="center"/>
        <w:rPr>
          <w:rFonts w:hAnsi="宋体"/>
          <w:b/>
          <w:color w:val="000000" w:themeColor="text1"/>
          <w:sz w:val="18"/>
          <w:szCs w:val="18"/>
        </w:rPr>
      </w:pPr>
      <w:r w:rsidRPr="004D7865">
        <w:rPr>
          <w:rFonts w:hAnsi="宋体" w:hint="eastAsia"/>
          <w:b/>
          <w:color w:val="000000" w:themeColor="text1"/>
          <w:sz w:val="18"/>
          <w:szCs w:val="18"/>
        </w:rPr>
        <w:t>南办发〔</w:t>
      </w:r>
      <w:r w:rsidRPr="004D7865">
        <w:rPr>
          <w:rFonts w:hAnsi="宋体" w:hint="eastAsia"/>
          <w:b/>
          <w:color w:val="000000" w:themeColor="text1"/>
          <w:sz w:val="18"/>
          <w:szCs w:val="18"/>
        </w:rPr>
        <w:t>2012</w:t>
      </w:r>
      <w:r w:rsidRPr="004D7865">
        <w:rPr>
          <w:rFonts w:hAnsi="宋体" w:hint="eastAsia"/>
          <w:b/>
          <w:color w:val="000000" w:themeColor="text1"/>
          <w:sz w:val="18"/>
          <w:szCs w:val="18"/>
        </w:rPr>
        <w:t>〕</w:t>
      </w:r>
      <w:r w:rsidRPr="004D7865">
        <w:rPr>
          <w:rFonts w:hAnsi="宋体" w:hint="eastAsia"/>
          <w:b/>
          <w:color w:val="000000" w:themeColor="text1"/>
          <w:sz w:val="18"/>
          <w:szCs w:val="18"/>
        </w:rPr>
        <w:t>31</w:t>
      </w:r>
      <w:r w:rsidRPr="004D7865">
        <w:rPr>
          <w:rFonts w:hAnsi="宋体" w:hint="eastAsia"/>
          <w:b/>
          <w:color w:val="000000" w:themeColor="text1"/>
          <w:sz w:val="18"/>
          <w:szCs w:val="18"/>
        </w:rPr>
        <w:t>号</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为规范我校定密和标密工作，确保国家秘密安全，根据国家有关法律法规和我校工作实际，现提出以下保密工作要求，请各单位遵照执行。</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一、在科研项目申请过程中，应严格按照项目填报要求对申请书进行标密。不属于国家秘密的，如仅涉及知识产权或商业秘密范畴的项目，严禁标注“秘密”、“机密”等字样；属于国家秘密的，要严格按照规定的要求进行标密，并在经过学校批准的涉密计算机上进行填报。严禁在非涉密计算机和移动存储介质上编写、填报、传递涉密项目申请书和相关涉密材料。</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项目管理部门对不符合标密要求的项目申请书，以及不符合保密要求的项目申请行为，应及时予以纠正。</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二、涉密项目的研究过程和成果汇总等活动，要严格按照保密管理要求进行，不得在非涉密计算机和移动存储介质上进行存储和处理，不得通过互联网或其他非保密渠道进行传递，严禁对涉密文件、资料进行扫描、拍照等违规行为。</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三、学位论文原则上不得涉及国家秘密。涉及知识产权或商业秘密范畴的学位论文，严禁标注“秘密”、“机密”等字样，应按照《南开大学研究生学位论文收藏和利用管理办法》（南办发〔</w:t>
      </w:r>
      <w:r w:rsidRPr="004D7865">
        <w:rPr>
          <w:rFonts w:hAnsi="宋体" w:hint="eastAsia"/>
          <w:color w:val="000000" w:themeColor="text1"/>
          <w:sz w:val="18"/>
          <w:szCs w:val="18"/>
        </w:rPr>
        <w:t>2009</w:t>
      </w:r>
      <w:r w:rsidRPr="004D7865">
        <w:rPr>
          <w:rFonts w:hAnsi="宋体" w:hint="eastAsia"/>
          <w:color w:val="000000" w:themeColor="text1"/>
          <w:sz w:val="18"/>
          <w:szCs w:val="18"/>
        </w:rPr>
        <w:t>〕</w:t>
      </w:r>
      <w:r w:rsidRPr="004D7865">
        <w:rPr>
          <w:rFonts w:hAnsi="宋体" w:hint="eastAsia"/>
          <w:color w:val="000000" w:themeColor="text1"/>
          <w:sz w:val="18"/>
          <w:szCs w:val="18"/>
        </w:rPr>
        <w:t>23</w:t>
      </w:r>
      <w:r w:rsidRPr="004D7865">
        <w:rPr>
          <w:rFonts w:hAnsi="宋体" w:hint="eastAsia"/>
          <w:color w:val="000000" w:themeColor="text1"/>
          <w:sz w:val="18"/>
          <w:szCs w:val="18"/>
        </w:rPr>
        <w:t>号）进行审批后，标注为“限制”等。</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确需涉密（国家秘密）的学位论文，在开题之前进行审批和定密后，才能开始撰写工作。即，除按照《南开大学研究生学位论文收藏和利用管理办法》（南办发〔</w:t>
      </w:r>
      <w:r w:rsidRPr="004D7865">
        <w:rPr>
          <w:rFonts w:hAnsi="宋体" w:hint="eastAsia"/>
          <w:color w:val="000000" w:themeColor="text1"/>
          <w:sz w:val="18"/>
          <w:szCs w:val="18"/>
        </w:rPr>
        <w:t>2009</w:t>
      </w:r>
      <w:r w:rsidRPr="004D7865">
        <w:rPr>
          <w:rFonts w:hAnsi="宋体" w:hint="eastAsia"/>
          <w:color w:val="000000" w:themeColor="text1"/>
          <w:sz w:val="18"/>
          <w:szCs w:val="18"/>
        </w:rPr>
        <w:t>〕</w:t>
      </w:r>
      <w:r w:rsidRPr="004D7865">
        <w:rPr>
          <w:rFonts w:hAnsi="宋体" w:hint="eastAsia"/>
          <w:color w:val="000000" w:themeColor="text1"/>
          <w:sz w:val="18"/>
          <w:szCs w:val="18"/>
        </w:rPr>
        <w:t>23</w:t>
      </w:r>
      <w:r w:rsidRPr="004D7865">
        <w:rPr>
          <w:rFonts w:hAnsi="宋体" w:hint="eastAsia"/>
          <w:color w:val="000000" w:themeColor="text1"/>
          <w:sz w:val="18"/>
          <w:szCs w:val="18"/>
        </w:rPr>
        <w:t>号）填报《南开大学非公开学位论文审批表》外，还须填报《南开大学确定国家秘密事项审批表》（由保密办公室提供）进行定密。</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涉密学位论文须在经过批准的涉密计算机上进行撰写和打印。导师对涉密学位论文承担主要保密责任，并为涉密学位论文的完成提供各项条件保障。培养单位承担相应的保密管理和监督检查责任。</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四、定密申请的基本程序：</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定密承办人一般为事项的具体负责人，包括科研项目的负责人、学位论文的指导教师等，须提供定密申请的具体依据。</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定密审核人一般为事项所属单位的保密工作负责人或保密工作领导小组组长，对定密承办人提供的定密依据进行审核并给出意见。</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定密责任人为我校定密的最终批准人，由以下单位归口管理：</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●军工科研生产、自然科学及工程技术类：现代应用技术研究院</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●哲学社会科学类：社会科学研究管理处</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●其他综合类：学校办公室</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五、各单位应将保密工作与业务工作同部署、同检查、同落实，按照《南开大学保密工作责任制暂行规定》要求认真履行保密责任。遇有不明确事项，应及时与保密办公室联系。</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六、对于违反上述规定的责任人和责任单位，将按照有关法律法规和《南开大学保密工作奖惩暂行规定》进行严肃处理。情节严重的，报上级保密行政部门进行处理，并承担相应的法律责任。</w:t>
      </w:r>
    </w:p>
    <w:p w:rsidR="0027112F" w:rsidRPr="004D7865" w:rsidRDefault="0027112F" w:rsidP="0027112F">
      <w:pPr>
        <w:spacing w:line="320" w:lineRule="exact"/>
        <w:ind w:firstLineChars="200" w:firstLine="360"/>
        <w:jc w:val="right"/>
        <w:rPr>
          <w:rFonts w:hAnsi="宋体"/>
          <w:color w:val="000000" w:themeColor="text1"/>
          <w:sz w:val="18"/>
          <w:szCs w:val="18"/>
        </w:rPr>
      </w:pPr>
      <w:r w:rsidRPr="004D7865">
        <w:rPr>
          <w:rFonts w:hAnsi="宋体" w:hint="eastAsia"/>
          <w:color w:val="000000" w:themeColor="text1"/>
          <w:sz w:val="18"/>
          <w:szCs w:val="18"/>
        </w:rPr>
        <w:t>南开大学保密委员会</w:t>
      </w:r>
    </w:p>
    <w:p w:rsidR="0027112F" w:rsidRPr="004D7865" w:rsidRDefault="0027112F" w:rsidP="0027112F">
      <w:pPr>
        <w:spacing w:line="320" w:lineRule="exact"/>
        <w:ind w:firstLineChars="200" w:firstLine="360"/>
        <w:jc w:val="right"/>
        <w:rPr>
          <w:rFonts w:hAnsi="宋体"/>
          <w:color w:val="000000" w:themeColor="text1"/>
          <w:sz w:val="18"/>
          <w:szCs w:val="18"/>
        </w:rPr>
      </w:pPr>
      <w:r w:rsidRPr="004D7865">
        <w:rPr>
          <w:rFonts w:hAnsi="宋体" w:hint="eastAsia"/>
          <w:color w:val="000000" w:themeColor="text1"/>
          <w:sz w:val="18"/>
          <w:szCs w:val="18"/>
        </w:rPr>
        <w:t>二○一二年十一月</w:t>
      </w:r>
    </w:p>
    <w:p w:rsidR="0027112F" w:rsidRPr="004D7865" w:rsidRDefault="00BF638C" w:rsidP="00BF638C">
      <w:pPr>
        <w:widowControl/>
        <w:jc w:val="left"/>
        <w:rPr>
          <w:rFonts w:hAnsi="宋体"/>
          <w:color w:val="000000" w:themeColor="text1"/>
          <w:sz w:val="18"/>
          <w:szCs w:val="18"/>
        </w:rPr>
      </w:pPr>
      <w:r w:rsidRPr="004D7865">
        <w:rPr>
          <w:rFonts w:hAnsi="宋体"/>
          <w:color w:val="000000" w:themeColor="text1"/>
          <w:sz w:val="18"/>
          <w:szCs w:val="18"/>
        </w:rPr>
        <w:br w:type="page"/>
      </w:r>
    </w:p>
    <w:p w:rsidR="0027112F" w:rsidRPr="004D7865" w:rsidRDefault="0027112F" w:rsidP="0027112F">
      <w:pPr>
        <w:spacing w:line="320" w:lineRule="exact"/>
        <w:rPr>
          <w:rFonts w:hAnsi="宋体"/>
          <w:b/>
          <w:color w:val="000000" w:themeColor="text1"/>
          <w:sz w:val="18"/>
          <w:szCs w:val="18"/>
        </w:rPr>
      </w:pPr>
      <w:r w:rsidRPr="004D7865">
        <w:rPr>
          <w:rFonts w:hAnsi="宋体" w:hint="eastAsia"/>
          <w:b/>
          <w:color w:val="000000" w:themeColor="text1"/>
          <w:sz w:val="18"/>
          <w:szCs w:val="18"/>
        </w:rPr>
        <w:lastRenderedPageBreak/>
        <w:t>附件</w:t>
      </w:r>
      <w:r w:rsidR="000F6639" w:rsidRPr="004D7865">
        <w:rPr>
          <w:rFonts w:hAnsi="宋体" w:hint="eastAsia"/>
          <w:b/>
          <w:color w:val="000000" w:themeColor="text1"/>
          <w:sz w:val="18"/>
          <w:szCs w:val="18"/>
        </w:rPr>
        <w:t>10</w:t>
      </w:r>
      <w:r w:rsidRPr="004D7865">
        <w:rPr>
          <w:rFonts w:hAnsi="宋体" w:hint="eastAsia"/>
          <w:b/>
          <w:color w:val="000000" w:themeColor="text1"/>
          <w:sz w:val="18"/>
          <w:szCs w:val="18"/>
        </w:rPr>
        <w:t>：</w:t>
      </w:r>
    </w:p>
    <w:p w:rsidR="0027112F" w:rsidRPr="004D7865" w:rsidRDefault="0027112F" w:rsidP="0027112F">
      <w:pPr>
        <w:spacing w:line="320" w:lineRule="exact"/>
        <w:jc w:val="center"/>
        <w:rPr>
          <w:rFonts w:hAnsi="宋体"/>
          <w:b/>
          <w:color w:val="000000" w:themeColor="text1"/>
          <w:sz w:val="18"/>
          <w:szCs w:val="18"/>
        </w:rPr>
      </w:pPr>
      <w:r w:rsidRPr="004D7865">
        <w:rPr>
          <w:rFonts w:hAnsi="宋体" w:hint="eastAsia"/>
          <w:b/>
          <w:color w:val="000000" w:themeColor="text1"/>
          <w:sz w:val="18"/>
          <w:szCs w:val="18"/>
        </w:rPr>
        <w:t>《南开大学科学技术奖励办法》</w:t>
      </w:r>
    </w:p>
    <w:p w:rsidR="0027112F" w:rsidRPr="004D7865" w:rsidRDefault="0027112F" w:rsidP="0027112F">
      <w:pPr>
        <w:spacing w:line="320" w:lineRule="exact"/>
        <w:jc w:val="center"/>
        <w:rPr>
          <w:rFonts w:hAnsi="宋体"/>
          <w:b/>
          <w:color w:val="000000" w:themeColor="text1"/>
          <w:sz w:val="18"/>
          <w:szCs w:val="18"/>
        </w:rPr>
      </w:pPr>
      <w:r w:rsidRPr="004D7865">
        <w:rPr>
          <w:rFonts w:hAnsi="宋体" w:hint="eastAsia"/>
          <w:b/>
          <w:color w:val="000000" w:themeColor="text1"/>
          <w:sz w:val="18"/>
          <w:szCs w:val="18"/>
        </w:rPr>
        <w:t>南发字〔</w:t>
      </w:r>
      <w:r w:rsidRPr="004D7865">
        <w:rPr>
          <w:rFonts w:hAnsi="宋体" w:hint="eastAsia"/>
          <w:b/>
          <w:color w:val="000000" w:themeColor="text1"/>
          <w:sz w:val="18"/>
          <w:szCs w:val="18"/>
        </w:rPr>
        <w:t>2013</w:t>
      </w:r>
      <w:r w:rsidRPr="004D7865">
        <w:rPr>
          <w:rFonts w:hAnsi="宋体" w:hint="eastAsia"/>
          <w:b/>
          <w:color w:val="000000" w:themeColor="text1"/>
          <w:sz w:val="18"/>
          <w:szCs w:val="18"/>
        </w:rPr>
        <w:t>〕</w:t>
      </w:r>
      <w:r w:rsidRPr="004D7865">
        <w:rPr>
          <w:rFonts w:hAnsi="宋体" w:hint="eastAsia"/>
          <w:b/>
          <w:color w:val="000000" w:themeColor="text1"/>
          <w:sz w:val="18"/>
          <w:szCs w:val="18"/>
        </w:rPr>
        <w:t xml:space="preserve">51 </w:t>
      </w:r>
      <w:r w:rsidRPr="004D7865">
        <w:rPr>
          <w:rFonts w:hAnsi="宋体" w:hint="eastAsia"/>
          <w:b/>
          <w:color w:val="000000" w:themeColor="text1"/>
          <w:sz w:val="18"/>
          <w:szCs w:val="18"/>
        </w:rPr>
        <w:t>号</w:t>
      </w:r>
    </w:p>
    <w:p w:rsidR="0027112F" w:rsidRPr="004D7865" w:rsidRDefault="0027112F" w:rsidP="0027112F">
      <w:pPr>
        <w:spacing w:line="320" w:lineRule="exact"/>
        <w:ind w:firstLineChars="200" w:firstLine="361"/>
        <w:rPr>
          <w:rFonts w:hAnsi="宋体"/>
          <w:b/>
          <w:color w:val="000000" w:themeColor="text1"/>
          <w:sz w:val="18"/>
          <w:szCs w:val="18"/>
        </w:rPr>
      </w:pPr>
      <w:r w:rsidRPr="004D7865">
        <w:rPr>
          <w:rFonts w:hAnsi="宋体" w:hint="eastAsia"/>
          <w:b/>
          <w:color w:val="000000" w:themeColor="text1"/>
          <w:sz w:val="18"/>
          <w:szCs w:val="18"/>
        </w:rPr>
        <w:t>第一章总则</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第一条为进一步调动我校科技人员科技创新的积极性，努力提升我校科研水平和创新能力，使更多优秀成果涌现出来，特面向我校自然科学优秀成果、科技论文、知识产权以及科研管理进行奖励。</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第二条本办法所指获奖成果、科技论文、知识产权必须以南开大学为第一完成单位或第一作者单位，给予课题组相应奖励。科技论文以中国科学技术信息研究所每年统计和公布的我校数据为准，范围为被</w:t>
      </w:r>
      <w:r w:rsidRPr="004D7865">
        <w:rPr>
          <w:rFonts w:hAnsi="宋体" w:hint="eastAsia"/>
          <w:color w:val="000000" w:themeColor="text1"/>
          <w:sz w:val="18"/>
          <w:szCs w:val="18"/>
        </w:rPr>
        <w:t xml:space="preserve"> SCI-E</w:t>
      </w:r>
      <w:r w:rsidRPr="004D7865">
        <w:rPr>
          <w:rFonts w:hAnsi="宋体" w:hint="eastAsia"/>
          <w:color w:val="000000" w:themeColor="text1"/>
          <w:sz w:val="18"/>
          <w:szCs w:val="18"/>
        </w:rPr>
        <w:t>（</w:t>
      </w:r>
      <w:r w:rsidRPr="004D7865">
        <w:rPr>
          <w:rFonts w:hAnsi="宋体" w:hint="eastAsia"/>
          <w:color w:val="000000" w:themeColor="text1"/>
          <w:sz w:val="18"/>
          <w:szCs w:val="18"/>
        </w:rPr>
        <w:t xml:space="preserve">SCI Expanded </w:t>
      </w:r>
      <w:r w:rsidRPr="004D7865">
        <w:rPr>
          <w:rFonts w:hAnsi="宋体" w:hint="eastAsia"/>
          <w:color w:val="000000" w:themeColor="text1"/>
          <w:sz w:val="18"/>
          <w:szCs w:val="18"/>
        </w:rPr>
        <w:t>即</w:t>
      </w:r>
      <w:r w:rsidRPr="004D7865">
        <w:rPr>
          <w:rFonts w:hAnsi="宋体" w:hint="eastAsia"/>
          <w:color w:val="000000" w:themeColor="text1"/>
          <w:sz w:val="18"/>
          <w:szCs w:val="18"/>
        </w:rPr>
        <w:t xml:space="preserve"> SCI </w:t>
      </w:r>
      <w:r w:rsidRPr="004D7865">
        <w:rPr>
          <w:rFonts w:hAnsi="宋体" w:hint="eastAsia"/>
          <w:color w:val="000000" w:themeColor="text1"/>
          <w:sz w:val="18"/>
          <w:szCs w:val="18"/>
        </w:rPr>
        <w:t>扩展版）、</w:t>
      </w:r>
      <w:r w:rsidRPr="004D7865">
        <w:rPr>
          <w:rFonts w:hAnsi="宋体" w:hint="eastAsia"/>
          <w:color w:val="000000" w:themeColor="text1"/>
          <w:sz w:val="18"/>
          <w:szCs w:val="18"/>
        </w:rPr>
        <w:t xml:space="preserve">EI </w:t>
      </w:r>
      <w:r w:rsidRPr="004D7865">
        <w:rPr>
          <w:rFonts w:hAnsi="宋体" w:hint="eastAsia"/>
          <w:color w:val="000000" w:themeColor="text1"/>
          <w:sz w:val="18"/>
          <w:szCs w:val="18"/>
        </w:rPr>
        <w:t>收录的论文。</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第三条科学技术奖励每年评选一次，由科学技术处提出，各理工科有关单位协同完成，报送学校批准。</w:t>
      </w:r>
    </w:p>
    <w:p w:rsidR="0027112F" w:rsidRPr="004D7865" w:rsidRDefault="0027112F" w:rsidP="0027112F">
      <w:pPr>
        <w:spacing w:line="320" w:lineRule="exact"/>
        <w:ind w:firstLineChars="200" w:firstLine="361"/>
        <w:rPr>
          <w:rFonts w:hAnsi="宋体"/>
          <w:b/>
          <w:color w:val="000000" w:themeColor="text1"/>
          <w:sz w:val="18"/>
          <w:szCs w:val="18"/>
        </w:rPr>
      </w:pPr>
      <w:r w:rsidRPr="004D7865">
        <w:rPr>
          <w:rFonts w:hAnsi="宋体" w:hint="eastAsia"/>
          <w:b/>
          <w:color w:val="000000" w:themeColor="text1"/>
          <w:sz w:val="18"/>
          <w:szCs w:val="18"/>
        </w:rPr>
        <w:t>第二章获奖条件及奖金</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第四条优秀成果奖根据国家、省、部级奖的奖级及奖金做相应的配套奖励：</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w:t>
      </w:r>
      <w:r w:rsidRPr="004D7865">
        <w:rPr>
          <w:rFonts w:hAnsi="宋体" w:hint="eastAsia"/>
          <w:color w:val="000000" w:themeColor="text1"/>
          <w:sz w:val="18"/>
          <w:szCs w:val="18"/>
        </w:rPr>
        <w:t>对获得国家科学技术奖的成果，给予</w:t>
      </w:r>
      <w:r w:rsidRPr="004D7865">
        <w:rPr>
          <w:rFonts w:hAnsi="宋体" w:hint="eastAsia"/>
          <w:color w:val="000000" w:themeColor="text1"/>
          <w:sz w:val="18"/>
          <w:szCs w:val="18"/>
        </w:rPr>
        <w:t xml:space="preserve"> 1:2 </w:t>
      </w:r>
      <w:r w:rsidRPr="004D7865">
        <w:rPr>
          <w:rFonts w:hAnsi="宋体" w:hint="eastAsia"/>
          <w:color w:val="000000" w:themeColor="text1"/>
          <w:sz w:val="18"/>
          <w:szCs w:val="18"/>
        </w:rPr>
        <w:t>的奖金配套；</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2.</w:t>
      </w:r>
      <w:r w:rsidRPr="004D7865">
        <w:rPr>
          <w:rFonts w:hAnsi="宋体" w:hint="eastAsia"/>
          <w:color w:val="000000" w:themeColor="text1"/>
          <w:sz w:val="18"/>
          <w:szCs w:val="18"/>
        </w:rPr>
        <w:t>对获得天津市科学技术奖的成果，给予</w:t>
      </w:r>
      <w:r w:rsidRPr="004D7865">
        <w:rPr>
          <w:rFonts w:hAnsi="宋体" w:hint="eastAsia"/>
          <w:color w:val="000000" w:themeColor="text1"/>
          <w:sz w:val="18"/>
          <w:szCs w:val="18"/>
        </w:rPr>
        <w:t xml:space="preserve"> 1:0.5 </w:t>
      </w:r>
      <w:r w:rsidRPr="004D7865">
        <w:rPr>
          <w:rFonts w:hAnsi="宋体" w:hint="eastAsia"/>
          <w:color w:val="000000" w:themeColor="text1"/>
          <w:sz w:val="18"/>
          <w:szCs w:val="18"/>
        </w:rPr>
        <w:t>的奖金配套；</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3.</w:t>
      </w:r>
      <w:r w:rsidRPr="004D7865">
        <w:rPr>
          <w:rFonts w:hAnsi="宋体" w:hint="eastAsia"/>
          <w:color w:val="000000" w:themeColor="text1"/>
          <w:sz w:val="18"/>
          <w:szCs w:val="18"/>
        </w:rPr>
        <w:t>对获得教育部奖的成果，参考同等级天津市科学技术奖的总奖金额度给予奖励。</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第五条优秀科技论文奖励方案如下：</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1.</w:t>
      </w:r>
      <w:r w:rsidRPr="004D7865">
        <w:rPr>
          <w:rFonts w:hAnsi="宋体" w:hint="eastAsia"/>
          <w:color w:val="000000" w:themeColor="text1"/>
          <w:sz w:val="18"/>
          <w:szCs w:val="18"/>
        </w:rPr>
        <w:t>对在</w:t>
      </w:r>
      <w:r w:rsidRPr="004D7865">
        <w:rPr>
          <w:rFonts w:hAnsi="宋体" w:hint="eastAsia"/>
          <w:color w:val="000000" w:themeColor="text1"/>
          <w:sz w:val="18"/>
          <w:szCs w:val="18"/>
        </w:rPr>
        <w:t xml:space="preserve"> Science</w:t>
      </w:r>
      <w:r w:rsidRPr="004D7865">
        <w:rPr>
          <w:rFonts w:hAnsi="宋体" w:hint="eastAsia"/>
          <w:color w:val="000000" w:themeColor="text1"/>
          <w:sz w:val="18"/>
          <w:szCs w:val="18"/>
        </w:rPr>
        <w:t>、</w:t>
      </w:r>
      <w:r w:rsidRPr="004D7865">
        <w:rPr>
          <w:rFonts w:hAnsi="宋体" w:hint="eastAsia"/>
          <w:color w:val="000000" w:themeColor="text1"/>
          <w:sz w:val="18"/>
          <w:szCs w:val="18"/>
        </w:rPr>
        <w:t>Nature</w:t>
      </w:r>
      <w:r w:rsidRPr="004D7865">
        <w:rPr>
          <w:rFonts w:hAnsi="宋体" w:hint="eastAsia"/>
          <w:color w:val="000000" w:themeColor="text1"/>
          <w:sz w:val="18"/>
          <w:szCs w:val="18"/>
        </w:rPr>
        <w:t>、</w:t>
      </w:r>
      <w:r w:rsidRPr="004D7865">
        <w:rPr>
          <w:rFonts w:hAnsi="宋体" w:hint="eastAsia"/>
          <w:color w:val="000000" w:themeColor="text1"/>
          <w:sz w:val="18"/>
          <w:szCs w:val="18"/>
        </w:rPr>
        <w:t xml:space="preserve">Cell </w:t>
      </w:r>
      <w:r w:rsidRPr="004D7865">
        <w:rPr>
          <w:rFonts w:hAnsi="宋体" w:hint="eastAsia"/>
          <w:color w:val="000000" w:themeColor="text1"/>
          <w:sz w:val="18"/>
          <w:szCs w:val="18"/>
        </w:rPr>
        <w:t>上发表的论文，单篇奖励奖金</w:t>
      </w:r>
      <w:r w:rsidRPr="004D7865">
        <w:rPr>
          <w:rFonts w:hAnsi="宋体" w:hint="eastAsia"/>
          <w:color w:val="000000" w:themeColor="text1"/>
          <w:sz w:val="18"/>
          <w:szCs w:val="18"/>
        </w:rPr>
        <w:t xml:space="preserve"> 5</w:t>
      </w:r>
      <w:r w:rsidRPr="004D7865">
        <w:rPr>
          <w:rFonts w:hAnsi="宋体" w:hint="eastAsia"/>
          <w:color w:val="000000" w:themeColor="text1"/>
          <w:sz w:val="18"/>
          <w:szCs w:val="18"/>
        </w:rPr>
        <w:t>万；</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2.</w:t>
      </w:r>
      <w:r w:rsidRPr="004D7865">
        <w:rPr>
          <w:rFonts w:hAnsi="宋体" w:hint="eastAsia"/>
          <w:color w:val="000000" w:themeColor="text1"/>
          <w:sz w:val="18"/>
          <w:szCs w:val="18"/>
        </w:rPr>
        <w:t>对在</w:t>
      </w:r>
      <w:r w:rsidRPr="004D7865">
        <w:rPr>
          <w:rFonts w:hAnsi="宋体" w:hint="eastAsia"/>
          <w:color w:val="000000" w:themeColor="text1"/>
          <w:sz w:val="18"/>
          <w:szCs w:val="18"/>
        </w:rPr>
        <w:t xml:space="preserve"> Nature </w:t>
      </w:r>
      <w:r w:rsidRPr="004D7865">
        <w:rPr>
          <w:rFonts w:hAnsi="宋体" w:hint="eastAsia"/>
          <w:color w:val="000000" w:themeColor="text1"/>
          <w:sz w:val="18"/>
          <w:szCs w:val="18"/>
        </w:rPr>
        <w:t>子系列上发表的论文，入围中国科学技术信息研究所发布的“国际高影响论文”，单篇奖励奖金</w:t>
      </w:r>
      <w:r w:rsidRPr="004D7865">
        <w:rPr>
          <w:rFonts w:hAnsi="宋体" w:hint="eastAsia"/>
          <w:color w:val="000000" w:themeColor="text1"/>
          <w:sz w:val="18"/>
          <w:szCs w:val="18"/>
        </w:rPr>
        <w:t xml:space="preserve"> 2 </w:t>
      </w:r>
      <w:r w:rsidRPr="004D7865">
        <w:rPr>
          <w:rFonts w:hAnsi="宋体" w:hint="eastAsia"/>
          <w:color w:val="000000" w:themeColor="text1"/>
          <w:sz w:val="18"/>
          <w:szCs w:val="18"/>
        </w:rPr>
        <w:t>万元；</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3.</w:t>
      </w:r>
      <w:r w:rsidRPr="004D7865">
        <w:rPr>
          <w:rFonts w:hAnsi="宋体" w:hint="eastAsia"/>
          <w:color w:val="000000" w:themeColor="text1"/>
          <w:sz w:val="18"/>
          <w:szCs w:val="18"/>
        </w:rPr>
        <w:t>对在所属学科几种顶级期刊上发表的论文，以及入选“中国百篇最具影响优秀国际学术论文”的论文，单篇奖励奖金</w:t>
      </w:r>
      <w:r w:rsidRPr="004D7865">
        <w:rPr>
          <w:rFonts w:hAnsi="宋体" w:hint="eastAsia"/>
          <w:color w:val="000000" w:themeColor="text1"/>
          <w:sz w:val="18"/>
          <w:szCs w:val="18"/>
        </w:rPr>
        <w:t xml:space="preserve"> 1 </w:t>
      </w:r>
      <w:r w:rsidRPr="004D7865">
        <w:rPr>
          <w:rFonts w:hAnsi="宋体" w:hint="eastAsia"/>
          <w:color w:val="000000" w:themeColor="text1"/>
          <w:sz w:val="18"/>
          <w:szCs w:val="18"/>
        </w:rPr>
        <w:t>万元；</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4.</w:t>
      </w:r>
      <w:r w:rsidRPr="004D7865">
        <w:rPr>
          <w:rFonts w:hAnsi="宋体" w:hint="eastAsia"/>
          <w:color w:val="000000" w:themeColor="text1"/>
          <w:sz w:val="18"/>
          <w:szCs w:val="18"/>
        </w:rPr>
        <w:t>不属于上述</w:t>
      </w:r>
      <w:r w:rsidRPr="004D7865">
        <w:rPr>
          <w:rFonts w:hAnsi="宋体" w:hint="eastAsia"/>
          <w:color w:val="000000" w:themeColor="text1"/>
          <w:sz w:val="18"/>
          <w:szCs w:val="18"/>
        </w:rPr>
        <w:t xml:space="preserve"> 3 </w:t>
      </w:r>
      <w:r w:rsidRPr="004D7865">
        <w:rPr>
          <w:rFonts w:hAnsi="宋体" w:hint="eastAsia"/>
          <w:color w:val="000000" w:themeColor="text1"/>
          <w:sz w:val="18"/>
          <w:szCs w:val="18"/>
        </w:rPr>
        <w:t>条奖励范围的其他论文，单篇奖励额度参考当年学校可用于论文奖励的总经费和相应论文篇数得出；各专业学院具体实施论文奖励，分配结果报科学技术处备案。</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第六条知识产权奖励方案如下：</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授权的发明专利奖励奖金</w:t>
      </w:r>
      <w:r w:rsidRPr="004D7865">
        <w:rPr>
          <w:rFonts w:hAnsi="宋体" w:hint="eastAsia"/>
          <w:color w:val="000000" w:themeColor="text1"/>
          <w:sz w:val="18"/>
          <w:szCs w:val="18"/>
        </w:rPr>
        <w:t xml:space="preserve"> 3000 </w:t>
      </w:r>
      <w:r w:rsidRPr="004D7865">
        <w:rPr>
          <w:rFonts w:hAnsi="宋体" w:hint="eastAsia"/>
          <w:color w:val="000000" w:themeColor="text1"/>
          <w:sz w:val="18"/>
          <w:szCs w:val="18"/>
        </w:rPr>
        <w:t>元，授权的实用新型专利奖励奖金</w:t>
      </w:r>
      <w:r w:rsidRPr="004D7865">
        <w:rPr>
          <w:rFonts w:hAnsi="宋体" w:hint="eastAsia"/>
          <w:color w:val="000000" w:themeColor="text1"/>
          <w:sz w:val="18"/>
          <w:szCs w:val="18"/>
        </w:rPr>
        <w:t xml:space="preserve"> 1000 </w:t>
      </w:r>
      <w:r w:rsidRPr="004D7865">
        <w:rPr>
          <w:rFonts w:hAnsi="宋体" w:hint="eastAsia"/>
          <w:color w:val="000000" w:themeColor="text1"/>
          <w:sz w:val="18"/>
          <w:szCs w:val="18"/>
        </w:rPr>
        <w:t>元。</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第七条优秀科研管理奖励面向在科学技术研究管理工作中，规范有序、积极热情、成绩显著的，以及获得国家级、市级先进称号的集体或个人。</w:t>
      </w:r>
    </w:p>
    <w:p w:rsidR="0027112F" w:rsidRPr="004D7865" w:rsidRDefault="0027112F" w:rsidP="0027112F">
      <w:pPr>
        <w:spacing w:line="320" w:lineRule="exact"/>
        <w:ind w:firstLineChars="200" w:firstLine="361"/>
        <w:rPr>
          <w:rFonts w:hAnsi="宋体"/>
          <w:b/>
          <w:color w:val="000000" w:themeColor="text1"/>
          <w:sz w:val="18"/>
          <w:szCs w:val="18"/>
        </w:rPr>
      </w:pPr>
      <w:r w:rsidRPr="004D7865">
        <w:rPr>
          <w:rFonts w:hAnsi="宋体" w:hint="eastAsia"/>
          <w:b/>
          <w:color w:val="000000" w:themeColor="text1"/>
          <w:sz w:val="18"/>
          <w:szCs w:val="18"/>
        </w:rPr>
        <w:t>第三章附则</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第八条颁发南开大学优秀成果、科技论文、知识产权以及科研管理奖励所需经费由学校财务列专款解决，当年所需奖励金额确定后在下一年度预算中安排、发放。</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第九条若有同一成果符合多项奖励的情况出现，择其最高奖进行奖励，不重复奖励。</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第十条本办法由科学技术处负责解释。</w:t>
      </w:r>
    </w:p>
    <w:p w:rsidR="0027112F" w:rsidRPr="004D7865" w:rsidRDefault="0027112F" w:rsidP="0027112F">
      <w:pPr>
        <w:spacing w:line="320" w:lineRule="exact"/>
        <w:ind w:firstLineChars="200" w:firstLine="360"/>
        <w:rPr>
          <w:rFonts w:hAnsi="宋体"/>
          <w:color w:val="000000" w:themeColor="text1"/>
          <w:sz w:val="18"/>
          <w:szCs w:val="18"/>
        </w:rPr>
      </w:pPr>
      <w:r w:rsidRPr="004D7865">
        <w:rPr>
          <w:rFonts w:hAnsi="宋体" w:hint="eastAsia"/>
          <w:color w:val="000000" w:themeColor="text1"/>
          <w:sz w:val="18"/>
          <w:szCs w:val="18"/>
        </w:rPr>
        <w:t>第十一条本办法自公布之日起施行，原有相关规定同时废止。</w:t>
      </w:r>
    </w:p>
    <w:p w:rsidR="0027112F" w:rsidRPr="004D7865" w:rsidRDefault="0027112F" w:rsidP="0027112F">
      <w:pPr>
        <w:spacing w:line="320" w:lineRule="exact"/>
        <w:ind w:firstLineChars="200" w:firstLine="360"/>
        <w:jc w:val="right"/>
        <w:rPr>
          <w:rFonts w:hAnsi="宋体"/>
          <w:color w:val="000000" w:themeColor="text1"/>
          <w:sz w:val="18"/>
          <w:szCs w:val="18"/>
        </w:rPr>
      </w:pPr>
      <w:r w:rsidRPr="004D7865">
        <w:rPr>
          <w:rFonts w:hAnsi="宋体" w:hint="eastAsia"/>
          <w:color w:val="000000" w:themeColor="text1"/>
          <w:sz w:val="18"/>
          <w:szCs w:val="18"/>
        </w:rPr>
        <w:t>二〇一三年六月</w:t>
      </w:r>
    </w:p>
    <w:p w:rsidR="0027112F" w:rsidRPr="004D7865" w:rsidRDefault="00BF638C" w:rsidP="00BF638C">
      <w:pPr>
        <w:widowControl/>
        <w:jc w:val="left"/>
        <w:rPr>
          <w:rFonts w:hAnsi="宋体"/>
          <w:color w:val="000000" w:themeColor="text1"/>
          <w:sz w:val="18"/>
          <w:szCs w:val="18"/>
        </w:rPr>
      </w:pPr>
      <w:r w:rsidRPr="004D7865">
        <w:rPr>
          <w:rFonts w:hAnsi="宋体"/>
          <w:color w:val="000000" w:themeColor="text1"/>
          <w:sz w:val="18"/>
          <w:szCs w:val="18"/>
        </w:rPr>
        <w:br w:type="page"/>
      </w:r>
    </w:p>
    <w:p w:rsidR="00987F8A" w:rsidRPr="004D7865" w:rsidRDefault="0027112F" w:rsidP="00987F8A">
      <w:pPr>
        <w:spacing w:line="320" w:lineRule="exact"/>
        <w:rPr>
          <w:rFonts w:hAnsi="宋体"/>
          <w:b/>
          <w:color w:val="000000" w:themeColor="text1"/>
          <w:sz w:val="18"/>
          <w:szCs w:val="18"/>
        </w:rPr>
      </w:pPr>
      <w:r w:rsidRPr="004D7865">
        <w:rPr>
          <w:rFonts w:hAnsi="宋体" w:hint="eastAsia"/>
          <w:b/>
          <w:color w:val="000000" w:themeColor="text1"/>
          <w:sz w:val="18"/>
          <w:szCs w:val="18"/>
        </w:rPr>
        <w:lastRenderedPageBreak/>
        <w:t>附件</w:t>
      </w:r>
      <w:r w:rsidR="00F64D81" w:rsidRPr="004D7865">
        <w:rPr>
          <w:rFonts w:hAnsi="宋体" w:hint="eastAsia"/>
          <w:b/>
          <w:color w:val="000000" w:themeColor="text1"/>
          <w:sz w:val="18"/>
          <w:szCs w:val="18"/>
        </w:rPr>
        <w:t>11</w:t>
      </w:r>
      <w:r w:rsidRPr="004D7865">
        <w:rPr>
          <w:rFonts w:hAnsi="宋体" w:hint="eastAsia"/>
          <w:b/>
          <w:color w:val="000000" w:themeColor="text1"/>
          <w:sz w:val="18"/>
          <w:szCs w:val="18"/>
        </w:rPr>
        <w:t>：</w:t>
      </w:r>
    </w:p>
    <w:p w:rsidR="00987F8A" w:rsidRPr="004D7865" w:rsidRDefault="00987F8A" w:rsidP="00987F8A">
      <w:pPr>
        <w:spacing w:line="320" w:lineRule="exact"/>
        <w:jc w:val="center"/>
        <w:rPr>
          <w:rFonts w:asciiTheme="majorEastAsia" w:eastAsiaTheme="majorEastAsia" w:hAnsiTheme="majorEastAsia" w:cs="FZXiaoBiaoSong-B05S"/>
          <w:b/>
          <w:color w:val="000000" w:themeColor="text1"/>
          <w:sz w:val="18"/>
          <w:szCs w:val="18"/>
        </w:rPr>
      </w:pPr>
      <w:r w:rsidRPr="004D7865">
        <w:rPr>
          <w:rFonts w:asciiTheme="majorEastAsia" w:eastAsiaTheme="majorEastAsia" w:hAnsiTheme="majorEastAsia" w:cs="FZXiaoBiaoSong-B05S" w:hint="eastAsia"/>
          <w:b/>
          <w:color w:val="000000" w:themeColor="text1"/>
          <w:sz w:val="18"/>
          <w:szCs w:val="18"/>
        </w:rPr>
        <w:t>南开大学会议费管理办法（试行）</w:t>
      </w:r>
    </w:p>
    <w:p w:rsidR="00987F8A" w:rsidRPr="004D7865" w:rsidRDefault="00987F8A" w:rsidP="00987F8A">
      <w:pPr>
        <w:pStyle w:val="Default"/>
        <w:jc w:val="center"/>
        <w:rPr>
          <w:rFonts w:asciiTheme="majorEastAsia" w:eastAsiaTheme="majorEastAsia" w:hAnsiTheme="majorEastAsia" w:cs="黑体"/>
          <w:b/>
          <w:color w:val="000000" w:themeColor="text1"/>
          <w:sz w:val="18"/>
          <w:szCs w:val="18"/>
        </w:rPr>
      </w:pPr>
      <w:r w:rsidRPr="004D7865">
        <w:rPr>
          <w:rFonts w:asciiTheme="majorEastAsia" w:eastAsiaTheme="majorEastAsia" w:hAnsiTheme="majorEastAsia" w:hint="eastAsia"/>
          <w:b/>
          <w:color w:val="000000" w:themeColor="text1"/>
          <w:sz w:val="18"/>
          <w:szCs w:val="18"/>
        </w:rPr>
        <w:t>南发字〔</w:t>
      </w:r>
      <w:r w:rsidRPr="004D7865">
        <w:rPr>
          <w:rFonts w:asciiTheme="majorEastAsia" w:eastAsiaTheme="majorEastAsia" w:hAnsiTheme="majorEastAsia" w:cs="Times New Roman"/>
          <w:b/>
          <w:color w:val="000000" w:themeColor="text1"/>
          <w:sz w:val="18"/>
          <w:szCs w:val="18"/>
        </w:rPr>
        <w:t>2016</w:t>
      </w:r>
      <w:r w:rsidRPr="004D7865">
        <w:rPr>
          <w:rFonts w:asciiTheme="majorEastAsia" w:eastAsiaTheme="majorEastAsia" w:hAnsiTheme="majorEastAsia" w:hint="eastAsia"/>
          <w:b/>
          <w:color w:val="000000" w:themeColor="text1"/>
          <w:sz w:val="18"/>
          <w:szCs w:val="18"/>
        </w:rPr>
        <w:t>〕</w:t>
      </w:r>
      <w:r w:rsidRPr="004D7865">
        <w:rPr>
          <w:rFonts w:asciiTheme="majorEastAsia" w:eastAsiaTheme="majorEastAsia" w:hAnsiTheme="majorEastAsia" w:cs="Times New Roman"/>
          <w:b/>
          <w:color w:val="000000" w:themeColor="text1"/>
          <w:sz w:val="18"/>
          <w:szCs w:val="18"/>
        </w:rPr>
        <w:t>64</w:t>
      </w:r>
      <w:r w:rsidRPr="004D7865">
        <w:rPr>
          <w:rFonts w:asciiTheme="majorEastAsia" w:eastAsiaTheme="majorEastAsia" w:hAnsiTheme="majorEastAsia" w:hint="eastAsia"/>
          <w:b/>
          <w:color w:val="000000" w:themeColor="text1"/>
          <w:sz w:val="18"/>
          <w:szCs w:val="18"/>
        </w:rPr>
        <w:t>号</w:t>
      </w:r>
    </w:p>
    <w:p w:rsidR="00987F8A" w:rsidRPr="004D7865" w:rsidRDefault="00987F8A" w:rsidP="00987F8A">
      <w:pPr>
        <w:pStyle w:val="Default"/>
        <w:jc w:val="center"/>
        <w:rPr>
          <w:rFonts w:asciiTheme="majorEastAsia" w:eastAsiaTheme="majorEastAsia" w:hAnsiTheme="majorEastAsia" w:cs="黑体"/>
          <w:b/>
          <w:color w:val="000000" w:themeColor="text1"/>
          <w:sz w:val="18"/>
          <w:szCs w:val="18"/>
        </w:rPr>
      </w:pPr>
      <w:r w:rsidRPr="004D7865">
        <w:rPr>
          <w:rFonts w:asciiTheme="majorEastAsia" w:eastAsiaTheme="majorEastAsia" w:hAnsiTheme="majorEastAsia" w:cs="黑体" w:hint="eastAsia"/>
          <w:b/>
          <w:color w:val="000000" w:themeColor="text1"/>
          <w:sz w:val="18"/>
          <w:szCs w:val="18"/>
        </w:rPr>
        <w:t>第一章总则</w:t>
      </w:r>
    </w:p>
    <w:p w:rsidR="00987F8A" w:rsidRPr="004D7865" w:rsidRDefault="00987F8A" w:rsidP="00987F8A">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cs="KaiTi" w:hint="eastAsia"/>
          <w:b/>
          <w:color w:val="000000" w:themeColor="text1"/>
          <w:sz w:val="18"/>
          <w:szCs w:val="18"/>
        </w:rPr>
        <w:t xml:space="preserve">    第一条</w:t>
      </w:r>
      <w:r w:rsidRPr="004D7865">
        <w:rPr>
          <w:rFonts w:asciiTheme="majorEastAsia" w:eastAsiaTheme="majorEastAsia" w:hAnsiTheme="majorEastAsia" w:hint="eastAsia"/>
          <w:color w:val="000000" w:themeColor="text1"/>
          <w:sz w:val="18"/>
          <w:szCs w:val="18"/>
        </w:rPr>
        <w:t>为了加强学校会议经费管理，根据《中共中央办公厅、国务院办公厅关于进一步完善中央财政科研项目资金管理等政策的若干意见》（中办发〔</w:t>
      </w:r>
      <w:r w:rsidRPr="004D7865">
        <w:rPr>
          <w:rFonts w:asciiTheme="majorEastAsia" w:eastAsiaTheme="majorEastAsia" w:hAnsiTheme="majorEastAsia" w:cs="Times New Roman"/>
          <w:color w:val="000000" w:themeColor="text1"/>
          <w:sz w:val="18"/>
          <w:szCs w:val="18"/>
        </w:rPr>
        <w:t>2016</w:t>
      </w:r>
      <w:r w:rsidRPr="004D7865">
        <w:rPr>
          <w:rFonts w:asciiTheme="majorEastAsia" w:eastAsiaTheme="majorEastAsia" w:hAnsiTheme="majorEastAsia" w:hint="eastAsia"/>
          <w:color w:val="000000" w:themeColor="text1"/>
          <w:sz w:val="18"/>
          <w:szCs w:val="18"/>
        </w:rPr>
        <w:t>〕</w:t>
      </w:r>
      <w:r w:rsidRPr="004D7865">
        <w:rPr>
          <w:rFonts w:asciiTheme="majorEastAsia" w:eastAsiaTheme="majorEastAsia" w:hAnsiTheme="majorEastAsia" w:cs="Times New Roman"/>
          <w:color w:val="000000" w:themeColor="text1"/>
          <w:sz w:val="18"/>
          <w:szCs w:val="18"/>
        </w:rPr>
        <w:t>50</w:t>
      </w:r>
      <w:r w:rsidRPr="004D7865">
        <w:rPr>
          <w:rFonts w:asciiTheme="majorEastAsia" w:eastAsiaTheme="majorEastAsia" w:hAnsiTheme="majorEastAsia" w:hint="eastAsia"/>
          <w:color w:val="000000" w:themeColor="text1"/>
          <w:sz w:val="18"/>
          <w:szCs w:val="18"/>
        </w:rPr>
        <w:t>号）等相关文件精神，结合我校实际，制定本办法。</w:t>
      </w:r>
    </w:p>
    <w:p w:rsidR="00987F8A" w:rsidRPr="004D7865" w:rsidRDefault="00987F8A" w:rsidP="00987F8A">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cs="KaiTi" w:hint="eastAsia"/>
          <w:b/>
          <w:color w:val="000000" w:themeColor="text1"/>
          <w:sz w:val="18"/>
          <w:szCs w:val="18"/>
        </w:rPr>
        <w:t xml:space="preserve">    第二条</w:t>
      </w:r>
      <w:r w:rsidRPr="004D7865">
        <w:rPr>
          <w:rFonts w:asciiTheme="majorEastAsia" w:eastAsiaTheme="majorEastAsia" w:hAnsiTheme="majorEastAsia" w:hint="eastAsia"/>
          <w:color w:val="000000" w:themeColor="text1"/>
          <w:sz w:val="18"/>
          <w:szCs w:val="18"/>
        </w:rPr>
        <w:t>本办法适用于学校举办（含主办、承办）的各类会议、论坛，包括国内学术会议、国内管理会议、在华举办国际会议。</w:t>
      </w:r>
    </w:p>
    <w:p w:rsidR="00987F8A" w:rsidRPr="004D7865" w:rsidRDefault="00987F8A" w:rsidP="00987F8A">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 xml:space="preserve">    国内学术会议是指因教学、科研业务需要举办的业务性会议，包括学术会议、学术论坛、研讨会、评审会、座谈会、答辩会等。</w:t>
      </w:r>
    </w:p>
    <w:p w:rsidR="00987F8A" w:rsidRPr="004D7865" w:rsidRDefault="00987F8A" w:rsidP="00987F8A">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 xml:space="preserve">    国内管理会议是指除国内学术会议之外的其他国内会议。</w:t>
      </w:r>
    </w:p>
    <w:p w:rsidR="00987F8A" w:rsidRPr="004D7865" w:rsidRDefault="00987F8A" w:rsidP="00987F8A">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 xml:space="preserve">    在华举办国际会议是指报经教育部外事部门批准的、在我国境内举办的国际会议。</w:t>
      </w:r>
    </w:p>
    <w:p w:rsidR="00987F8A" w:rsidRPr="004D7865" w:rsidRDefault="00987F8A" w:rsidP="00987F8A">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 xml:space="preserve">    会议举办者根据会议内容和性质选择相应的会议类型，报所在二级单位、学校业务主管部门和财务处审批确定。</w:t>
      </w:r>
    </w:p>
    <w:p w:rsidR="00987F8A" w:rsidRPr="004D7865" w:rsidRDefault="00987F8A" w:rsidP="00987F8A">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cs="KaiTi" w:hint="eastAsia"/>
          <w:color w:val="000000" w:themeColor="text1"/>
          <w:sz w:val="18"/>
          <w:szCs w:val="18"/>
        </w:rPr>
        <w:t xml:space="preserve">    </w:t>
      </w:r>
      <w:r w:rsidRPr="004D7865">
        <w:rPr>
          <w:rFonts w:asciiTheme="majorEastAsia" w:eastAsiaTheme="majorEastAsia" w:hAnsiTheme="majorEastAsia" w:cs="KaiTi" w:hint="eastAsia"/>
          <w:b/>
          <w:color w:val="000000" w:themeColor="text1"/>
          <w:sz w:val="18"/>
          <w:szCs w:val="18"/>
        </w:rPr>
        <w:t>第三条</w:t>
      </w:r>
      <w:r w:rsidRPr="004D7865">
        <w:rPr>
          <w:rFonts w:asciiTheme="majorEastAsia" w:eastAsiaTheme="majorEastAsia" w:hAnsiTheme="majorEastAsia" w:hint="eastAsia"/>
          <w:color w:val="000000" w:themeColor="text1"/>
          <w:sz w:val="18"/>
          <w:szCs w:val="18"/>
        </w:rPr>
        <w:t>会议费使用和管理职责如下：</w:t>
      </w:r>
    </w:p>
    <w:p w:rsidR="00987F8A" w:rsidRPr="004D7865" w:rsidRDefault="00987F8A" w:rsidP="00987F8A">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会议举办者负责会议的具体组织管理，要编制会议预算和决算，科学稳妥组织会议活动，依法合规办理经济业务；要按规定履行审批手续，并对召开会议的必要性、安全性以及报账所提供资料的真实性、合法性和相关性承担直接责任。各二级单位和业务主管部门对举办的会议承担审批和监管责任。财务处负责会议预算和会计核算管理，制定和完善学校会议费管理办法。</w:t>
      </w:r>
    </w:p>
    <w:p w:rsidR="00987F8A" w:rsidRPr="004D7865" w:rsidRDefault="00987F8A" w:rsidP="00987F8A">
      <w:pPr>
        <w:pStyle w:val="Default"/>
        <w:jc w:val="center"/>
        <w:rPr>
          <w:rFonts w:asciiTheme="majorEastAsia" w:eastAsiaTheme="majorEastAsia" w:hAnsiTheme="majorEastAsia" w:cs="黑体"/>
          <w:b/>
          <w:color w:val="000000" w:themeColor="text1"/>
          <w:sz w:val="18"/>
          <w:szCs w:val="18"/>
        </w:rPr>
      </w:pPr>
      <w:r w:rsidRPr="004D7865">
        <w:rPr>
          <w:rFonts w:asciiTheme="majorEastAsia" w:eastAsiaTheme="majorEastAsia" w:hAnsiTheme="majorEastAsia" w:cs="黑体" w:hint="eastAsia"/>
          <w:b/>
          <w:color w:val="000000" w:themeColor="text1"/>
          <w:sz w:val="18"/>
          <w:szCs w:val="18"/>
        </w:rPr>
        <w:t>第二章</w:t>
      </w:r>
      <w:r w:rsidRPr="004D7865">
        <w:rPr>
          <w:rFonts w:asciiTheme="majorEastAsia" w:eastAsiaTheme="majorEastAsia" w:hAnsiTheme="majorEastAsia" w:cs="黑体"/>
          <w:b/>
          <w:color w:val="000000" w:themeColor="text1"/>
          <w:sz w:val="18"/>
          <w:szCs w:val="18"/>
        </w:rPr>
        <w:t xml:space="preserve"> </w:t>
      </w:r>
      <w:r w:rsidRPr="004D7865">
        <w:rPr>
          <w:rFonts w:asciiTheme="majorEastAsia" w:eastAsiaTheme="majorEastAsia" w:hAnsiTheme="majorEastAsia" w:cs="黑体" w:hint="eastAsia"/>
          <w:b/>
          <w:color w:val="000000" w:themeColor="text1"/>
          <w:sz w:val="18"/>
          <w:szCs w:val="18"/>
        </w:rPr>
        <w:t>会议管理</w:t>
      </w:r>
    </w:p>
    <w:p w:rsidR="00987F8A" w:rsidRPr="004D7865" w:rsidRDefault="00987F8A" w:rsidP="00987F8A">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cs="KaiTi" w:hint="eastAsia"/>
          <w:b/>
          <w:color w:val="000000" w:themeColor="text1"/>
          <w:sz w:val="18"/>
          <w:szCs w:val="18"/>
        </w:rPr>
        <w:t xml:space="preserve">    第四条</w:t>
      </w:r>
      <w:r w:rsidRPr="004D7865">
        <w:rPr>
          <w:rFonts w:asciiTheme="majorEastAsia" w:eastAsiaTheme="majorEastAsia" w:hAnsiTheme="majorEastAsia" w:hint="eastAsia"/>
          <w:color w:val="000000" w:themeColor="text1"/>
          <w:sz w:val="18"/>
          <w:szCs w:val="18"/>
        </w:rPr>
        <w:t>各单位应建立健全会议审批管理制度，严格控制会议数量、会期、规模，注重会议质量，提高会议效率。</w:t>
      </w:r>
      <w:r w:rsidRPr="004D7865">
        <w:rPr>
          <w:rFonts w:asciiTheme="majorEastAsia" w:eastAsiaTheme="majorEastAsia" w:hAnsiTheme="majorEastAsia"/>
          <w:color w:val="000000" w:themeColor="text1"/>
          <w:sz w:val="18"/>
          <w:szCs w:val="18"/>
        </w:rPr>
        <w:t xml:space="preserve"> </w:t>
      </w:r>
    </w:p>
    <w:p w:rsidR="00987F8A" w:rsidRPr="004D7865" w:rsidRDefault="00987F8A" w:rsidP="00987F8A">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cs="KaiTi" w:hint="eastAsia"/>
          <w:b/>
          <w:color w:val="000000" w:themeColor="text1"/>
          <w:sz w:val="18"/>
          <w:szCs w:val="18"/>
        </w:rPr>
        <w:t xml:space="preserve">    第五条</w:t>
      </w:r>
      <w:r w:rsidRPr="004D7865">
        <w:rPr>
          <w:rFonts w:asciiTheme="majorEastAsia" w:eastAsiaTheme="majorEastAsia" w:hAnsiTheme="majorEastAsia" w:hint="eastAsia"/>
          <w:color w:val="000000" w:themeColor="text1"/>
          <w:sz w:val="18"/>
          <w:szCs w:val="18"/>
        </w:rPr>
        <w:t>会议的天数和人数根据实际工作需要，由举办单位从严确定。</w:t>
      </w:r>
      <w:r w:rsidRPr="004D7865">
        <w:rPr>
          <w:rFonts w:asciiTheme="majorEastAsia" w:eastAsiaTheme="majorEastAsia" w:hAnsiTheme="majorEastAsia"/>
          <w:color w:val="000000" w:themeColor="text1"/>
          <w:sz w:val="18"/>
          <w:szCs w:val="18"/>
        </w:rPr>
        <w:t xml:space="preserve"> </w:t>
      </w:r>
    </w:p>
    <w:p w:rsidR="00987F8A" w:rsidRPr="004D7865" w:rsidRDefault="00987F8A" w:rsidP="00987F8A">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cs="KaiTi" w:hint="eastAsia"/>
          <w:b/>
          <w:color w:val="000000" w:themeColor="text1"/>
          <w:sz w:val="18"/>
          <w:szCs w:val="18"/>
        </w:rPr>
        <w:t xml:space="preserve">    第六条</w:t>
      </w:r>
      <w:r w:rsidRPr="004D7865">
        <w:rPr>
          <w:rFonts w:asciiTheme="majorEastAsia" w:eastAsiaTheme="majorEastAsia" w:hAnsiTheme="majorEastAsia" w:hint="eastAsia"/>
          <w:color w:val="000000" w:themeColor="text1"/>
          <w:sz w:val="18"/>
          <w:szCs w:val="18"/>
        </w:rPr>
        <w:t>各单位召开会议应当选择适当的会议形式，充分运用电视电话、网络视频等现代信息技术手段，降低会议成本，提高会议效率。</w:t>
      </w:r>
    </w:p>
    <w:p w:rsidR="00987F8A" w:rsidRPr="004D7865" w:rsidRDefault="00987F8A" w:rsidP="00987F8A">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cs="KaiTi" w:hint="eastAsia"/>
          <w:b/>
          <w:color w:val="000000" w:themeColor="text1"/>
          <w:sz w:val="18"/>
          <w:szCs w:val="18"/>
        </w:rPr>
        <w:t xml:space="preserve">    第七条</w:t>
      </w:r>
      <w:r w:rsidRPr="004D7865">
        <w:rPr>
          <w:rFonts w:asciiTheme="majorEastAsia" w:eastAsiaTheme="majorEastAsia" w:hAnsiTheme="majorEastAsia" w:hint="eastAsia"/>
          <w:color w:val="000000" w:themeColor="text1"/>
          <w:sz w:val="18"/>
          <w:szCs w:val="18"/>
        </w:rPr>
        <w:t>会议原则上应在四星级以下（含四星）饭店召开，不得到党中央、国务院明令禁止的风景名胜区召开会议。价格低于会议费综合定额标准的单位内部会议室、礼堂、宾馆等，优先作为会议场所。</w:t>
      </w:r>
    </w:p>
    <w:p w:rsidR="00987F8A" w:rsidRPr="004D7865" w:rsidRDefault="00987F8A" w:rsidP="00987F8A">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cs="KaiTi" w:hint="eastAsia"/>
          <w:b/>
          <w:color w:val="000000" w:themeColor="text1"/>
          <w:sz w:val="18"/>
          <w:szCs w:val="18"/>
        </w:rPr>
        <w:t xml:space="preserve">    第八条</w:t>
      </w:r>
      <w:r w:rsidRPr="004D7865">
        <w:rPr>
          <w:rFonts w:asciiTheme="majorEastAsia" w:eastAsiaTheme="majorEastAsia" w:hAnsiTheme="majorEastAsia" w:hint="eastAsia"/>
          <w:color w:val="000000" w:themeColor="text1"/>
          <w:sz w:val="18"/>
          <w:szCs w:val="18"/>
        </w:rPr>
        <w:t>实行会议预算制度。</w:t>
      </w:r>
    </w:p>
    <w:p w:rsidR="00987F8A" w:rsidRPr="004D7865" w:rsidRDefault="00987F8A" w:rsidP="00987F8A">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一）举办单位应编制会议预算表，列明会议名称、时间地点、代表人数、工作人员数、经费来源、支出明细等具体内容。财务主管、财务经手人、项目负责人及经办人在会议预算表上签字并加盖举办单位公章。（二）财务处对经费来源、开支标准及相关手续审核同意后，举办单位可进行下一步会议筹备工作。</w:t>
      </w:r>
    </w:p>
    <w:p w:rsidR="00987F8A" w:rsidRPr="004D7865" w:rsidRDefault="00987F8A" w:rsidP="00987F8A">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（三）会议结束后，举办单位需按要求在</w:t>
      </w:r>
      <w:r w:rsidRPr="004D7865">
        <w:rPr>
          <w:rFonts w:asciiTheme="majorEastAsia" w:eastAsiaTheme="majorEastAsia" w:hAnsiTheme="majorEastAsia"/>
          <w:color w:val="000000" w:themeColor="text1"/>
          <w:sz w:val="18"/>
          <w:szCs w:val="18"/>
        </w:rPr>
        <w:t>“</w:t>
      </w:r>
      <w:r w:rsidRPr="004D7865">
        <w:rPr>
          <w:rFonts w:asciiTheme="majorEastAsia" w:eastAsiaTheme="majorEastAsia" w:hAnsiTheme="majorEastAsia" w:hint="eastAsia"/>
          <w:color w:val="000000" w:themeColor="text1"/>
          <w:sz w:val="18"/>
          <w:szCs w:val="18"/>
        </w:rPr>
        <w:t>会议预算表</w:t>
      </w:r>
      <w:r w:rsidRPr="004D7865">
        <w:rPr>
          <w:rFonts w:asciiTheme="majorEastAsia" w:eastAsiaTheme="majorEastAsia" w:hAnsiTheme="majorEastAsia"/>
          <w:color w:val="000000" w:themeColor="text1"/>
          <w:sz w:val="18"/>
          <w:szCs w:val="18"/>
        </w:rPr>
        <w:t>”</w:t>
      </w:r>
      <w:r w:rsidRPr="004D7865">
        <w:rPr>
          <w:rFonts w:asciiTheme="majorEastAsia" w:eastAsiaTheme="majorEastAsia" w:hAnsiTheme="majorEastAsia" w:hint="eastAsia"/>
          <w:color w:val="000000" w:themeColor="text1"/>
          <w:sz w:val="18"/>
          <w:szCs w:val="18"/>
        </w:rPr>
        <w:t>中填写预算执行情况，并持相关原始资料及时办理报账业务。</w:t>
      </w:r>
    </w:p>
    <w:p w:rsidR="00987F8A" w:rsidRPr="004D7865" w:rsidRDefault="00987F8A" w:rsidP="00987F8A">
      <w:pPr>
        <w:pStyle w:val="Default"/>
        <w:jc w:val="center"/>
        <w:rPr>
          <w:rFonts w:asciiTheme="majorEastAsia" w:eastAsiaTheme="majorEastAsia" w:hAnsiTheme="majorEastAsia" w:cs="黑体"/>
          <w:b/>
          <w:color w:val="000000" w:themeColor="text1"/>
          <w:sz w:val="18"/>
          <w:szCs w:val="18"/>
        </w:rPr>
      </w:pPr>
      <w:r w:rsidRPr="004D7865">
        <w:rPr>
          <w:rFonts w:asciiTheme="majorEastAsia" w:eastAsiaTheme="majorEastAsia" w:hAnsiTheme="majorEastAsia" w:cs="黑体" w:hint="eastAsia"/>
          <w:b/>
          <w:color w:val="000000" w:themeColor="text1"/>
          <w:sz w:val="18"/>
          <w:szCs w:val="18"/>
        </w:rPr>
        <w:t>第三章</w:t>
      </w:r>
      <w:r w:rsidRPr="004D7865">
        <w:rPr>
          <w:rFonts w:asciiTheme="majorEastAsia" w:eastAsiaTheme="majorEastAsia" w:hAnsiTheme="majorEastAsia" w:cs="黑体"/>
          <w:b/>
          <w:color w:val="000000" w:themeColor="text1"/>
          <w:sz w:val="18"/>
          <w:szCs w:val="18"/>
        </w:rPr>
        <w:t xml:space="preserve"> </w:t>
      </w:r>
      <w:r w:rsidRPr="004D7865">
        <w:rPr>
          <w:rFonts w:asciiTheme="majorEastAsia" w:eastAsiaTheme="majorEastAsia" w:hAnsiTheme="majorEastAsia" w:cs="黑体" w:hint="eastAsia"/>
          <w:b/>
          <w:color w:val="000000" w:themeColor="text1"/>
          <w:sz w:val="18"/>
          <w:szCs w:val="18"/>
        </w:rPr>
        <w:t>会议费报销</w:t>
      </w:r>
    </w:p>
    <w:p w:rsidR="00987F8A" w:rsidRPr="004D7865" w:rsidRDefault="00987F8A" w:rsidP="00987F8A">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cs="KaiTi" w:hint="eastAsia"/>
          <w:b/>
          <w:color w:val="000000" w:themeColor="text1"/>
          <w:sz w:val="18"/>
          <w:szCs w:val="18"/>
        </w:rPr>
        <w:t xml:space="preserve">    第九条</w:t>
      </w:r>
      <w:r w:rsidRPr="004D7865">
        <w:rPr>
          <w:rFonts w:asciiTheme="majorEastAsia" w:eastAsiaTheme="majorEastAsia" w:hAnsiTheme="majorEastAsia" w:hint="eastAsia"/>
          <w:color w:val="000000" w:themeColor="text1"/>
          <w:sz w:val="18"/>
          <w:szCs w:val="18"/>
        </w:rPr>
        <w:t>会议费科目开支范围一般包括会议住宿费、伙食费、会议室租金、交通费、资料印刷费等。</w:t>
      </w:r>
    </w:p>
    <w:p w:rsidR="00987F8A" w:rsidRPr="004D7865" w:rsidRDefault="00987F8A" w:rsidP="00987F8A">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交通费指用于会议代表接送站，以及会议统一组织的代表考察、调研等发生的交通支出。对确因工作需要，邀请专家、学者和有关人员参加会议所发生的城市间交通费，可以在差旅费中报销。</w:t>
      </w:r>
    </w:p>
    <w:p w:rsidR="00987F8A" w:rsidRPr="004D7865" w:rsidRDefault="00987F8A" w:rsidP="00987F8A">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cs="KaiTi" w:hint="eastAsia"/>
          <w:b/>
          <w:color w:val="000000" w:themeColor="text1"/>
          <w:sz w:val="18"/>
          <w:szCs w:val="18"/>
        </w:rPr>
        <w:t xml:space="preserve">    第十条</w:t>
      </w:r>
      <w:r w:rsidRPr="004D7865">
        <w:rPr>
          <w:rFonts w:asciiTheme="majorEastAsia" w:eastAsiaTheme="majorEastAsia" w:hAnsiTheme="majorEastAsia" w:hint="eastAsia"/>
          <w:color w:val="000000" w:themeColor="text1"/>
          <w:sz w:val="18"/>
          <w:szCs w:val="18"/>
        </w:rPr>
        <w:t>会议费开支实行综合定额控制，各项费用之间可以调剂使用。会议费综合定额标准如下：</w:t>
      </w:r>
    </w:p>
    <w:p w:rsidR="00987F8A" w:rsidRPr="004D7865" w:rsidRDefault="00987F8A" w:rsidP="00987F8A">
      <w:pPr>
        <w:pStyle w:val="Default"/>
        <w:rPr>
          <w:rFonts w:asciiTheme="majorEastAsia" w:eastAsiaTheme="majorEastAsia" w:hAnsiTheme="majorEastAsia"/>
          <w:b/>
          <w:color w:val="000000" w:themeColor="text1"/>
          <w:sz w:val="18"/>
          <w:szCs w:val="18"/>
        </w:rPr>
      </w:pPr>
      <w:r w:rsidRPr="004D7865">
        <w:rPr>
          <w:rFonts w:asciiTheme="majorEastAsia" w:eastAsiaTheme="majorEastAsia" w:hAnsiTheme="majorEastAsia" w:hint="eastAsia"/>
          <w:color w:val="000000" w:themeColor="text1"/>
          <w:sz w:val="18"/>
          <w:szCs w:val="18"/>
        </w:rPr>
        <w:t xml:space="preserve">                                                                             </w:t>
      </w:r>
      <w:r w:rsidRPr="004D7865">
        <w:rPr>
          <w:rFonts w:asciiTheme="majorEastAsia" w:eastAsiaTheme="majorEastAsia" w:hAnsiTheme="majorEastAsia" w:hint="eastAsia"/>
          <w:b/>
          <w:color w:val="000000" w:themeColor="text1"/>
          <w:sz w:val="18"/>
          <w:szCs w:val="18"/>
        </w:rPr>
        <w:t xml:space="preserve"> 单位</w:t>
      </w:r>
      <w:r w:rsidRPr="004D7865">
        <w:rPr>
          <w:rFonts w:asciiTheme="majorEastAsia" w:eastAsiaTheme="majorEastAsia" w:hAnsiTheme="majorEastAsia"/>
          <w:b/>
          <w:color w:val="000000" w:themeColor="text1"/>
          <w:sz w:val="18"/>
          <w:szCs w:val="18"/>
        </w:rPr>
        <w:t>:</w:t>
      </w:r>
      <w:r w:rsidRPr="004D7865">
        <w:rPr>
          <w:rFonts w:asciiTheme="majorEastAsia" w:eastAsiaTheme="majorEastAsia" w:hAnsiTheme="majorEastAsia" w:hint="eastAsia"/>
          <w:b/>
          <w:color w:val="000000" w:themeColor="text1"/>
          <w:sz w:val="18"/>
          <w:szCs w:val="18"/>
        </w:rPr>
        <w:t>元</w:t>
      </w:r>
      <w:r w:rsidRPr="004D7865">
        <w:rPr>
          <w:rFonts w:asciiTheme="majorEastAsia" w:eastAsiaTheme="majorEastAsia" w:hAnsiTheme="majorEastAsia"/>
          <w:b/>
          <w:color w:val="000000" w:themeColor="text1"/>
          <w:sz w:val="18"/>
          <w:szCs w:val="18"/>
        </w:rPr>
        <w:t>/</w:t>
      </w:r>
      <w:r w:rsidRPr="004D7865">
        <w:rPr>
          <w:rFonts w:asciiTheme="majorEastAsia" w:eastAsiaTheme="majorEastAsia" w:hAnsiTheme="majorEastAsia" w:hint="eastAsia"/>
          <w:b/>
          <w:color w:val="000000" w:themeColor="text1"/>
          <w:sz w:val="18"/>
          <w:szCs w:val="18"/>
        </w:rPr>
        <w:t>人</w:t>
      </w:r>
      <w:r w:rsidRPr="004D7865">
        <w:rPr>
          <w:rFonts w:asciiTheme="majorEastAsia" w:eastAsiaTheme="majorEastAsia" w:hAnsiTheme="majorEastAsia"/>
          <w:b/>
          <w:color w:val="000000" w:themeColor="text1"/>
          <w:sz w:val="18"/>
          <w:szCs w:val="18"/>
        </w:rPr>
        <w:t>.</w:t>
      </w:r>
      <w:r w:rsidRPr="004D7865">
        <w:rPr>
          <w:rFonts w:asciiTheme="majorEastAsia" w:eastAsiaTheme="majorEastAsia" w:hAnsiTheme="majorEastAsia" w:hint="eastAsia"/>
          <w:b/>
          <w:color w:val="000000" w:themeColor="text1"/>
          <w:sz w:val="18"/>
          <w:szCs w:val="18"/>
        </w:rPr>
        <w:t>天</w:t>
      </w:r>
    </w:p>
    <w:tbl>
      <w:tblPr>
        <w:tblStyle w:val="a5"/>
        <w:tblW w:w="8520" w:type="dxa"/>
        <w:tblLook w:val="04A0"/>
      </w:tblPr>
      <w:tblGrid>
        <w:gridCol w:w="1704"/>
        <w:gridCol w:w="1704"/>
        <w:gridCol w:w="1704"/>
        <w:gridCol w:w="1704"/>
        <w:gridCol w:w="1704"/>
      </w:tblGrid>
      <w:tr w:rsidR="00987F8A" w:rsidRPr="004D7865" w:rsidTr="00636DA7">
        <w:tc>
          <w:tcPr>
            <w:tcW w:w="1704" w:type="dxa"/>
          </w:tcPr>
          <w:p w:rsidR="00987F8A" w:rsidRPr="004D7865" w:rsidRDefault="00987F8A" w:rsidP="00636DA7">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会议类别</w:t>
            </w:r>
          </w:p>
        </w:tc>
        <w:tc>
          <w:tcPr>
            <w:tcW w:w="1704" w:type="dxa"/>
          </w:tcPr>
          <w:p w:rsidR="00987F8A" w:rsidRPr="004D7865" w:rsidRDefault="00987F8A" w:rsidP="00636DA7">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住宿费</w:t>
            </w:r>
          </w:p>
        </w:tc>
        <w:tc>
          <w:tcPr>
            <w:tcW w:w="1704" w:type="dxa"/>
          </w:tcPr>
          <w:p w:rsidR="00987F8A" w:rsidRPr="004D7865" w:rsidRDefault="00987F8A" w:rsidP="00636DA7">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伙食费</w:t>
            </w:r>
          </w:p>
        </w:tc>
        <w:tc>
          <w:tcPr>
            <w:tcW w:w="1704" w:type="dxa"/>
          </w:tcPr>
          <w:p w:rsidR="00987F8A" w:rsidRPr="004D7865" w:rsidRDefault="00987F8A" w:rsidP="00636DA7">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其他费用</w:t>
            </w:r>
          </w:p>
        </w:tc>
        <w:tc>
          <w:tcPr>
            <w:tcW w:w="1704" w:type="dxa"/>
          </w:tcPr>
          <w:p w:rsidR="00987F8A" w:rsidRPr="004D7865" w:rsidRDefault="00987F8A" w:rsidP="00636DA7">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合计</w:t>
            </w:r>
          </w:p>
        </w:tc>
      </w:tr>
      <w:tr w:rsidR="00987F8A" w:rsidRPr="004D7865" w:rsidTr="00636DA7">
        <w:tc>
          <w:tcPr>
            <w:tcW w:w="1704" w:type="dxa"/>
          </w:tcPr>
          <w:p w:rsidR="00987F8A" w:rsidRPr="004D7865" w:rsidRDefault="00987F8A" w:rsidP="00636DA7">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国内学术会议</w:t>
            </w:r>
          </w:p>
        </w:tc>
        <w:tc>
          <w:tcPr>
            <w:tcW w:w="1704" w:type="dxa"/>
          </w:tcPr>
          <w:p w:rsidR="00987F8A" w:rsidRPr="004D7865" w:rsidRDefault="00987F8A" w:rsidP="00636DA7">
            <w:pPr>
              <w:pStyle w:val="Default"/>
              <w:rPr>
                <w:rFonts w:asciiTheme="majorEastAsia" w:eastAsiaTheme="majorEastAsia" w:hAnsiTheme="majorEastAsia" w:cs="Times New Roman"/>
                <w:color w:val="000000" w:themeColor="text1"/>
                <w:sz w:val="18"/>
                <w:szCs w:val="18"/>
              </w:rPr>
            </w:pPr>
            <w:r w:rsidRPr="004D7865">
              <w:rPr>
                <w:rFonts w:asciiTheme="majorEastAsia" w:eastAsiaTheme="majorEastAsia" w:hAnsiTheme="majorEastAsia" w:cs="Times New Roman"/>
                <w:color w:val="000000" w:themeColor="text1"/>
                <w:sz w:val="18"/>
                <w:szCs w:val="18"/>
              </w:rPr>
              <w:t>500</w:t>
            </w:r>
          </w:p>
        </w:tc>
        <w:tc>
          <w:tcPr>
            <w:tcW w:w="1704" w:type="dxa"/>
          </w:tcPr>
          <w:p w:rsidR="00987F8A" w:rsidRPr="004D7865" w:rsidRDefault="00987F8A" w:rsidP="00636DA7">
            <w:pPr>
              <w:pStyle w:val="Default"/>
              <w:rPr>
                <w:rFonts w:asciiTheme="majorEastAsia" w:eastAsiaTheme="majorEastAsia" w:hAnsiTheme="majorEastAsia" w:cs="Times New Roman"/>
                <w:color w:val="000000" w:themeColor="text1"/>
                <w:sz w:val="18"/>
                <w:szCs w:val="18"/>
              </w:rPr>
            </w:pPr>
            <w:r w:rsidRPr="004D7865">
              <w:rPr>
                <w:rFonts w:asciiTheme="majorEastAsia" w:eastAsiaTheme="majorEastAsia" w:hAnsiTheme="majorEastAsia" w:cs="Times New Roman"/>
                <w:color w:val="000000" w:themeColor="text1"/>
                <w:sz w:val="18"/>
                <w:szCs w:val="18"/>
              </w:rPr>
              <w:t>150</w:t>
            </w:r>
          </w:p>
        </w:tc>
        <w:tc>
          <w:tcPr>
            <w:tcW w:w="1704" w:type="dxa"/>
          </w:tcPr>
          <w:p w:rsidR="00987F8A" w:rsidRPr="004D7865" w:rsidRDefault="00987F8A" w:rsidP="00636DA7">
            <w:pPr>
              <w:pStyle w:val="Default"/>
              <w:rPr>
                <w:rFonts w:asciiTheme="majorEastAsia" w:eastAsiaTheme="majorEastAsia" w:hAnsiTheme="majorEastAsia" w:cs="Times New Roman"/>
                <w:color w:val="000000" w:themeColor="text1"/>
                <w:sz w:val="18"/>
                <w:szCs w:val="18"/>
              </w:rPr>
            </w:pPr>
            <w:r w:rsidRPr="004D7865">
              <w:rPr>
                <w:rFonts w:asciiTheme="majorEastAsia" w:eastAsiaTheme="majorEastAsia" w:hAnsiTheme="majorEastAsia" w:cs="Times New Roman"/>
                <w:color w:val="000000" w:themeColor="text1"/>
                <w:sz w:val="18"/>
                <w:szCs w:val="18"/>
              </w:rPr>
              <w:t>100</w:t>
            </w:r>
          </w:p>
        </w:tc>
        <w:tc>
          <w:tcPr>
            <w:tcW w:w="1704" w:type="dxa"/>
          </w:tcPr>
          <w:p w:rsidR="00987F8A" w:rsidRPr="004D7865" w:rsidRDefault="00987F8A" w:rsidP="00636DA7">
            <w:pPr>
              <w:pStyle w:val="Default"/>
              <w:rPr>
                <w:rFonts w:asciiTheme="majorEastAsia" w:eastAsiaTheme="majorEastAsia" w:hAnsiTheme="majorEastAsia" w:cs="Times New Roman"/>
                <w:color w:val="000000" w:themeColor="text1"/>
                <w:sz w:val="18"/>
                <w:szCs w:val="18"/>
              </w:rPr>
            </w:pPr>
            <w:r w:rsidRPr="004D7865">
              <w:rPr>
                <w:rFonts w:asciiTheme="majorEastAsia" w:eastAsiaTheme="majorEastAsia" w:hAnsiTheme="majorEastAsia" w:cs="Times New Roman"/>
                <w:color w:val="000000" w:themeColor="text1"/>
                <w:sz w:val="18"/>
                <w:szCs w:val="18"/>
              </w:rPr>
              <w:t>750</w:t>
            </w:r>
          </w:p>
        </w:tc>
      </w:tr>
      <w:tr w:rsidR="00987F8A" w:rsidRPr="004D7865" w:rsidTr="00636DA7">
        <w:tc>
          <w:tcPr>
            <w:tcW w:w="1704" w:type="dxa"/>
          </w:tcPr>
          <w:p w:rsidR="00987F8A" w:rsidRPr="004D7865" w:rsidRDefault="00987F8A" w:rsidP="00636DA7">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国内管理会议</w:t>
            </w:r>
          </w:p>
        </w:tc>
        <w:tc>
          <w:tcPr>
            <w:tcW w:w="1704" w:type="dxa"/>
          </w:tcPr>
          <w:p w:rsidR="00987F8A" w:rsidRPr="004D7865" w:rsidRDefault="00987F8A" w:rsidP="00636DA7">
            <w:pPr>
              <w:pStyle w:val="Default"/>
              <w:rPr>
                <w:rFonts w:asciiTheme="majorEastAsia" w:eastAsiaTheme="majorEastAsia" w:hAnsiTheme="majorEastAsia" w:cs="Times New Roman"/>
                <w:color w:val="000000" w:themeColor="text1"/>
                <w:sz w:val="18"/>
                <w:szCs w:val="18"/>
              </w:rPr>
            </w:pPr>
            <w:r w:rsidRPr="004D7865">
              <w:rPr>
                <w:rFonts w:asciiTheme="majorEastAsia" w:eastAsiaTheme="majorEastAsia" w:hAnsiTheme="majorEastAsia" w:cs="Times New Roman"/>
                <w:color w:val="000000" w:themeColor="text1"/>
                <w:sz w:val="18"/>
                <w:szCs w:val="18"/>
              </w:rPr>
              <w:t>340</w:t>
            </w:r>
          </w:p>
        </w:tc>
        <w:tc>
          <w:tcPr>
            <w:tcW w:w="1704" w:type="dxa"/>
          </w:tcPr>
          <w:p w:rsidR="00987F8A" w:rsidRPr="004D7865" w:rsidRDefault="00987F8A" w:rsidP="00636DA7">
            <w:pPr>
              <w:pStyle w:val="Default"/>
              <w:rPr>
                <w:rFonts w:asciiTheme="majorEastAsia" w:eastAsiaTheme="majorEastAsia" w:hAnsiTheme="majorEastAsia" w:cs="Times New Roman"/>
                <w:color w:val="000000" w:themeColor="text1"/>
                <w:sz w:val="18"/>
                <w:szCs w:val="18"/>
              </w:rPr>
            </w:pPr>
            <w:r w:rsidRPr="004D7865">
              <w:rPr>
                <w:rFonts w:asciiTheme="majorEastAsia" w:eastAsiaTheme="majorEastAsia" w:hAnsiTheme="majorEastAsia" w:cs="Times New Roman"/>
                <w:color w:val="000000" w:themeColor="text1"/>
                <w:sz w:val="18"/>
                <w:szCs w:val="18"/>
              </w:rPr>
              <w:t>130</w:t>
            </w:r>
          </w:p>
        </w:tc>
        <w:tc>
          <w:tcPr>
            <w:tcW w:w="1704" w:type="dxa"/>
          </w:tcPr>
          <w:p w:rsidR="00987F8A" w:rsidRPr="004D7865" w:rsidRDefault="00987F8A" w:rsidP="00636DA7">
            <w:pPr>
              <w:pStyle w:val="Default"/>
              <w:rPr>
                <w:rFonts w:asciiTheme="majorEastAsia" w:eastAsiaTheme="majorEastAsia" w:hAnsiTheme="majorEastAsia" w:cs="Times New Roman"/>
                <w:color w:val="000000" w:themeColor="text1"/>
                <w:sz w:val="18"/>
                <w:szCs w:val="18"/>
              </w:rPr>
            </w:pPr>
            <w:r w:rsidRPr="004D7865">
              <w:rPr>
                <w:rFonts w:asciiTheme="majorEastAsia" w:eastAsiaTheme="majorEastAsia" w:hAnsiTheme="majorEastAsia" w:cs="Times New Roman"/>
                <w:color w:val="000000" w:themeColor="text1"/>
                <w:sz w:val="18"/>
                <w:szCs w:val="18"/>
              </w:rPr>
              <w:t>80</w:t>
            </w:r>
          </w:p>
        </w:tc>
        <w:tc>
          <w:tcPr>
            <w:tcW w:w="1704" w:type="dxa"/>
          </w:tcPr>
          <w:p w:rsidR="00987F8A" w:rsidRPr="004D7865" w:rsidRDefault="00987F8A" w:rsidP="00636DA7">
            <w:pPr>
              <w:pStyle w:val="Default"/>
              <w:rPr>
                <w:rFonts w:asciiTheme="majorEastAsia" w:eastAsiaTheme="majorEastAsia" w:hAnsiTheme="majorEastAsia" w:cs="Times New Roman"/>
                <w:color w:val="000000" w:themeColor="text1"/>
                <w:sz w:val="18"/>
                <w:szCs w:val="18"/>
              </w:rPr>
            </w:pPr>
            <w:r w:rsidRPr="004D7865">
              <w:rPr>
                <w:rFonts w:asciiTheme="majorEastAsia" w:eastAsiaTheme="majorEastAsia" w:hAnsiTheme="majorEastAsia" w:cs="Times New Roman"/>
                <w:color w:val="000000" w:themeColor="text1"/>
                <w:sz w:val="18"/>
                <w:szCs w:val="18"/>
              </w:rPr>
              <w:t>550</w:t>
            </w:r>
          </w:p>
        </w:tc>
      </w:tr>
      <w:tr w:rsidR="00987F8A" w:rsidRPr="004D7865" w:rsidTr="00636DA7">
        <w:tc>
          <w:tcPr>
            <w:tcW w:w="1704" w:type="dxa"/>
          </w:tcPr>
          <w:p w:rsidR="00987F8A" w:rsidRPr="004D7865" w:rsidRDefault="00987F8A" w:rsidP="00636DA7">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在华举办国际会议</w:t>
            </w:r>
          </w:p>
        </w:tc>
        <w:tc>
          <w:tcPr>
            <w:tcW w:w="1704" w:type="dxa"/>
          </w:tcPr>
          <w:p w:rsidR="00987F8A" w:rsidRPr="004D7865" w:rsidRDefault="00987F8A" w:rsidP="00636DA7">
            <w:pPr>
              <w:pStyle w:val="Default"/>
              <w:rPr>
                <w:rFonts w:asciiTheme="majorEastAsia" w:eastAsiaTheme="majorEastAsia" w:hAnsiTheme="majorEastAsia" w:cs="Times New Roman"/>
                <w:color w:val="000000" w:themeColor="text1"/>
                <w:sz w:val="18"/>
                <w:szCs w:val="18"/>
              </w:rPr>
            </w:pPr>
            <w:r w:rsidRPr="004D7865">
              <w:rPr>
                <w:rFonts w:asciiTheme="majorEastAsia" w:eastAsiaTheme="majorEastAsia" w:hAnsiTheme="majorEastAsia" w:cs="Times New Roman"/>
                <w:color w:val="000000" w:themeColor="text1"/>
                <w:sz w:val="18"/>
                <w:szCs w:val="18"/>
              </w:rPr>
              <w:t>700</w:t>
            </w:r>
          </w:p>
        </w:tc>
        <w:tc>
          <w:tcPr>
            <w:tcW w:w="1704" w:type="dxa"/>
          </w:tcPr>
          <w:p w:rsidR="00987F8A" w:rsidRPr="004D7865" w:rsidRDefault="00987F8A" w:rsidP="00636DA7">
            <w:pPr>
              <w:pStyle w:val="Default"/>
              <w:rPr>
                <w:rFonts w:asciiTheme="majorEastAsia" w:eastAsiaTheme="majorEastAsia" w:hAnsiTheme="majorEastAsia" w:cs="Times New Roman"/>
                <w:color w:val="000000" w:themeColor="text1"/>
                <w:sz w:val="18"/>
                <w:szCs w:val="18"/>
              </w:rPr>
            </w:pPr>
            <w:r w:rsidRPr="004D7865">
              <w:rPr>
                <w:rFonts w:asciiTheme="majorEastAsia" w:eastAsiaTheme="majorEastAsia" w:hAnsiTheme="majorEastAsia" w:cs="Times New Roman"/>
                <w:color w:val="000000" w:themeColor="text1"/>
                <w:sz w:val="18"/>
                <w:szCs w:val="18"/>
              </w:rPr>
              <w:t>200</w:t>
            </w:r>
          </w:p>
        </w:tc>
        <w:tc>
          <w:tcPr>
            <w:tcW w:w="1704" w:type="dxa"/>
          </w:tcPr>
          <w:p w:rsidR="00987F8A" w:rsidRPr="004D7865" w:rsidRDefault="00987F8A" w:rsidP="00636DA7">
            <w:pPr>
              <w:pStyle w:val="Default"/>
              <w:rPr>
                <w:rFonts w:asciiTheme="majorEastAsia" w:eastAsiaTheme="majorEastAsia" w:hAnsiTheme="majorEastAsia" w:cs="Times New Roman"/>
                <w:color w:val="000000" w:themeColor="text1"/>
                <w:sz w:val="18"/>
                <w:szCs w:val="18"/>
              </w:rPr>
            </w:pPr>
            <w:r w:rsidRPr="004D7865">
              <w:rPr>
                <w:rFonts w:asciiTheme="majorEastAsia" w:eastAsiaTheme="majorEastAsia" w:hAnsiTheme="majorEastAsia" w:cs="Times New Roman"/>
                <w:color w:val="000000" w:themeColor="text1"/>
                <w:sz w:val="18"/>
                <w:szCs w:val="18"/>
              </w:rPr>
              <w:t>300</w:t>
            </w:r>
          </w:p>
        </w:tc>
        <w:tc>
          <w:tcPr>
            <w:tcW w:w="1704" w:type="dxa"/>
          </w:tcPr>
          <w:p w:rsidR="00987F8A" w:rsidRPr="004D7865" w:rsidRDefault="00987F8A" w:rsidP="00636DA7">
            <w:pPr>
              <w:pStyle w:val="Default"/>
              <w:rPr>
                <w:rFonts w:asciiTheme="majorEastAsia" w:eastAsiaTheme="majorEastAsia" w:hAnsiTheme="majorEastAsia" w:cs="Times New Roman"/>
                <w:color w:val="000000" w:themeColor="text1"/>
                <w:sz w:val="18"/>
                <w:szCs w:val="18"/>
              </w:rPr>
            </w:pPr>
            <w:r w:rsidRPr="004D7865">
              <w:rPr>
                <w:rFonts w:asciiTheme="majorEastAsia" w:eastAsiaTheme="majorEastAsia" w:hAnsiTheme="majorEastAsia" w:cs="Times New Roman"/>
                <w:color w:val="000000" w:themeColor="text1"/>
                <w:sz w:val="18"/>
                <w:szCs w:val="18"/>
              </w:rPr>
              <w:t>1200</w:t>
            </w:r>
          </w:p>
        </w:tc>
      </w:tr>
    </w:tbl>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lastRenderedPageBreak/>
        <w:t>（一）综合定额里的其他费用包括会议室租金、交通费、资料印刷费等。</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（二）综合定额标准是会议费开支上限，举办单位应在综合定额标准以内结算报销，超支部分不予报销。如有特殊情况，应在申报会议预算中予以披露，由各单位根据实际情况进行审批。</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（三）不安排住宿的会议，综合定额按照扣除住宿费后的定额标准执行，住宿费不能调剂使用；不安排就餐的会议，综合定额按照扣除伙食费后的定额标准执行，伙食费不能调剂使用。</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（四）会议费综合定额标准根据物价等因素进行动态调整。</w:t>
      </w:r>
      <w:r w:rsidRPr="004D7865">
        <w:rPr>
          <w:rFonts w:asciiTheme="majorEastAsia" w:eastAsiaTheme="majorEastAsia" w:hAnsiTheme="majorEastAsia"/>
          <w:color w:val="000000" w:themeColor="text1"/>
          <w:sz w:val="18"/>
          <w:szCs w:val="18"/>
        </w:rPr>
        <w:t xml:space="preserve"> </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b/>
          <w:color w:val="000000" w:themeColor="text1"/>
          <w:sz w:val="18"/>
          <w:szCs w:val="18"/>
        </w:rPr>
        <w:t xml:space="preserve">    第十一条</w:t>
      </w:r>
      <w:r w:rsidRPr="004D7865">
        <w:rPr>
          <w:rFonts w:asciiTheme="majorEastAsia" w:eastAsiaTheme="majorEastAsia" w:hAnsiTheme="majorEastAsia" w:hint="eastAsia"/>
          <w:color w:val="000000" w:themeColor="text1"/>
          <w:sz w:val="18"/>
          <w:szCs w:val="18"/>
        </w:rPr>
        <w:t>会议发生的专家评审费必须在预算中单列，报账时需提供专家姓名、工作单位、职称、身份证号、联系方式等信息，评审费不得代签代领。评审费标准按国家和学校有关规定执行。</w:t>
      </w:r>
      <w:r w:rsidRPr="004D7865">
        <w:rPr>
          <w:rFonts w:asciiTheme="majorEastAsia" w:eastAsiaTheme="majorEastAsia" w:hAnsiTheme="majorEastAsia"/>
          <w:color w:val="000000" w:themeColor="text1"/>
          <w:sz w:val="18"/>
          <w:szCs w:val="18"/>
        </w:rPr>
        <w:t xml:space="preserve"> </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b/>
          <w:color w:val="000000" w:themeColor="text1"/>
          <w:sz w:val="18"/>
          <w:szCs w:val="18"/>
        </w:rPr>
        <w:t xml:space="preserve">    第十二条</w:t>
      </w:r>
      <w:r w:rsidRPr="004D7865">
        <w:rPr>
          <w:rFonts w:asciiTheme="majorEastAsia" w:eastAsiaTheme="majorEastAsia" w:hAnsiTheme="majorEastAsia" w:hint="eastAsia"/>
          <w:color w:val="000000" w:themeColor="text1"/>
          <w:sz w:val="18"/>
          <w:szCs w:val="18"/>
        </w:rPr>
        <w:t>会议发生的专家讲课费须在预算中单列，报账时需提供课程或报告名称、时长、授课专家姓名、工作单位、职称、身份证号、联系方式等信息，讲课费不得代签代领。讲课费标准按照国家和学校有关规定执行。</w:t>
      </w:r>
      <w:r w:rsidRPr="004D7865">
        <w:rPr>
          <w:rFonts w:asciiTheme="majorEastAsia" w:eastAsiaTheme="majorEastAsia" w:hAnsiTheme="majorEastAsia"/>
          <w:color w:val="000000" w:themeColor="text1"/>
          <w:sz w:val="18"/>
          <w:szCs w:val="18"/>
        </w:rPr>
        <w:t xml:space="preserve"> </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b/>
          <w:color w:val="000000" w:themeColor="text1"/>
          <w:sz w:val="18"/>
          <w:szCs w:val="18"/>
        </w:rPr>
        <w:t xml:space="preserve">    第十三条</w:t>
      </w:r>
      <w:r w:rsidRPr="004D7865">
        <w:rPr>
          <w:rFonts w:asciiTheme="majorEastAsia" w:eastAsiaTheme="majorEastAsia" w:hAnsiTheme="majorEastAsia" w:hint="eastAsia"/>
          <w:color w:val="000000" w:themeColor="text1"/>
          <w:sz w:val="18"/>
          <w:szCs w:val="18"/>
        </w:rPr>
        <w:t>会议支付给无工资性收入工作人员（如在校学生）的劳务性费用，每半天不得超过</w:t>
      </w:r>
      <w:r w:rsidRPr="004D7865">
        <w:rPr>
          <w:rFonts w:asciiTheme="majorEastAsia" w:eastAsiaTheme="majorEastAsia" w:hAnsiTheme="majorEastAsia"/>
          <w:color w:val="000000" w:themeColor="text1"/>
          <w:sz w:val="18"/>
          <w:szCs w:val="18"/>
        </w:rPr>
        <w:t>75</w:t>
      </w:r>
      <w:r w:rsidRPr="004D7865">
        <w:rPr>
          <w:rFonts w:asciiTheme="majorEastAsia" w:eastAsiaTheme="majorEastAsia" w:hAnsiTheme="majorEastAsia" w:hint="eastAsia"/>
          <w:color w:val="000000" w:themeColor="text1"/>
          <w:sz w:val="18"/>
          <w:szCs w:val="18"/>
        </w:rPr>
        <w:t>元；会议支付给有工资性收入的会议工作人员的加班费，每半天不得超过</w:t>
      </w:r>
      <w:r w:rsidRPr="004D7865">
        <w:rPr>
          <w:rFonts w:asciiTheme="majorEastAsia" w:eastAsiaTheme="majorEastAsia" w:hAnsiTheme="majorEastAsia"/>
          <w:color w:val="000000" w:themeColor="text1"/>
          <w:sz w:val="18"/>
          <w:szCs w:val="18"/>
        </w:rPr>
        <w:t>75</w:t>
      </w:r>
      <w:r w:rsidRPr="004D7865">
        <w:rPr>
          <w:rFonts w:asciiTheme="majorEastAsia" w:eastAsiaTheme="majorEastAsia" w:hAnsiTheme="majorEastAsia" w:hint="eastAsia"/>
          <w:color w:val="000000" w:themeColor="text1"/>
          <w:sz w:val="18"/>
          <w:szCs w:val="18"/>
        </w:rPr>
        <w:t>元。</w:t>
      </w:r>
      <w:r w:rsidRPr="004D7865">
        <w:rPr>
          <w:rFonts w:asciiTheme="majorEastAsia" w:eastAsiaTheme="majorEastAsia" w:hAnsiTheme="majorEastAsia"/>
          <w:color w:val="000000" w:themeColor="text1"/>
          <w:sz w:val="18"/>
          <w:szCs w:val="18"/>
        </w:rPr>
        <w:t xml:space="preserve"> </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b/>
          <w:color w:val="000000" w:themeColor="text1"/>
          <w:sz w:val="18"/>
          <w:szCs w:val="18"/>
        </w:rPr>
        <w:t xml:space="preserve">    第十四条</w:t>
      </w:r>
      <w:r w:rsidRPr="004D7865">
        <w:rPr>
          <w:rFonts w:asciiTheme="majorEastAsia" w:eastAsiaTheme="majorEastAsia" w:hAnsiTheme="majorEastAsia" w:hint="eastAsia"/>
          <w:color w:val="000000" w:themeColor="text1"/>
          <w:sz w:val="18"/>
          <w:szCs w:val="18"/>
        </w:rPr>
        <w:t>使用科研项目、国家财政专项等经费召开会议的，举办单位按批复的项目预算使用；其开支范围及标准，严格按国</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家相关专项经费管理办法执行；专项经费管理办法未明确的，一律按本办法执行。</w:t>
      </w:r>
      <w:r w:rsidRPr="004D7865">
        <w:rPr>
          <w:rFonts w:asciiTheme="majorEastAsia" w:eastAsiaTheme="majorEastAsia" w:hAnsiTheme="majorEastAsia"/>
          <w:color w:val="000000" w:themeColor="text1"/>
          <w:sz w:val="18"/>
          <w:szCs w:val="18"/>
        </w:rPr>
        <w:t xml:space="preserve"> </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b/>
          <w:color w:val="000000" w:themeColor="text1"/>
          <w:sz w:val="18"/>
          <w:szCs w:val="18"/>
        </w:rPr>
        <w:t xml:space="preserve">    第十五条</w:t>
      </w:r>
      <w:r w:rsidRPr="004D7865">
        <w:rPr>
          <w:rFonts w:asciiTheme="majorEastAsia" w:eastAsiaTheme="majorEastAsia" w:hAnsiTheme="majorEastAsia" w:hint="eastAsia"/>
          <w:color w:val="000000" w:themeColor="text1"/>
          <w:sz w:val="18"/>
          <w:szCs w:val="18"/>
        </w:rPr>
        <w:t>校级预算安排教学、科研单位的教学类经费一般不列支会议费用；确有需要的，优先从本单位创收收入分配的基金等经费项目列支。校级预算安排职能部门和相关单位的办公类经费，属于学校内部工作会议的，一般不列支会议费用；其他确有需要的，坚持从严掌握的原则。</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b/>
          <w:color w:val="000000" w:themeColor="text1"/>
          <w:sz w:val="18"/>
          <w:szCs w:val="18"/>
        </w:rPr>
        <w:t xml:space="preserve">    第十六条</w:t>
      </w:r>
      <w:r w:rsidRPr="004D7865">
        <w:rPr>
          <w:rFonts w:asciiTheme="majorEastAsia" w:eastAsiaTheme="majorEastAsia" w:hAnsiTheme="majorEastAsia" w:hint="eastAsia"/>
          <w:color w:val="000000" w:themeColor="text1"/>
          <w:sz w:val="18"/>
          <w:szCs w:val="18"/>
        </w:rPr>
        <w:t>对于全部使用财政拨款举办的会议，不得再向参会人员收取费用，严禁转嫁摊派会议费。</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对于使用多种资金渠道举办的会议，举办单位可以适当向参会人员收取会议费，并优先使用会议收入列支会议费用。会议收费遵循成本补偿原则，收费标准不能超过综合定额标准。举办单位应将收费标准、会议内容、时间地点等具体信息事先告知参会人员。会议收费要依法提供票据，及时办理收入入账手续，实行收支两条线管理。</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b/>
          <w:color w:val="000000" w:themeColor="text1"/>
          <w:sz w:val="18"/>
          <w:szCs w:val="18"/>
        </w:rPr>
        <w:t xml:space="preserve">    第十七条</w:t>
      </w:r>
      <w:r w:rsidRPr="004D7865">
        <w:rPr>
          <w:rFonts w:asciiTheme="majorEastAsia" w:eastAsiaTheme="majorEastAsia" w:hAnsiTheme="majorEastAsia" w:hint="eastAsia"/>
          <w:color w:val="000000" w:themeColor="text1"/>
          <w:sz w:val="18"/>
          <w:szCs w:val="18"/>
        </w:rPr>
        <w:t>委托校外单位办会或与校外单位合作办会且需向该单位转拨会议经费的，会议预算审核通过后，举办单位另需与有资质的受托单位签订相关合同（协议）。合同（协议）中应明确约定受托单位需按我校批准的会议预算列支。举办单位负责及时将合法票据和会议决算（加盖受托单位财务公章）取回报账。</w:t>
      </w:r>
      <w:r w:rsidRPr="004D7865">
        <w:rPr>
          <w:rFonts w:asciiTheme="majorEastAsia" w:eastAsiaTheme="majorEastAsia" w:hAnsiTheme="majorEastAsia"/>
          <w:color w:val="000000" w:themeColor="text1"/>
          <w:sz w:val="18"/>
          <w:szCs w:val="18"/>
        </w:rPr>
        <w:t xml:space="preserve"> </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b/>
          <w:color w:val="000000" w:themeColor="text1"/>
          <w:sz w:val="18"/>
          <w:szCs w:val="18"/>
        </w:rPr>
        <w:t xml:space="preserve">    第十八条</w:t>
      </w:r>
      <w:r w:rsidRPr="004D7865">
        <w:rPr>
          <w:rFonts w:asciiTheme="majorEastAsia" w:eastAsiaTheme="majorEastAsia" w:hAnsiTheme="majorEastAsia" w:hint="eastAsia"/>
          <w:color w:val="000000" w:themeColor="text1"/>
          <w:sz w:val="18"/>
          <w:szCs w:val="18"/>
        </w:rPr>
        <w:t>会议费用支付，按国库集中支付制度和公务卡管理制度有关规定执行，以银行转账或公务卡方式结算。</w:t>
      </w:r>
      <w:r w:rsidRPr="004D7865">
        <w:rPr>
          <w:rFonts w:asciiTheme="majorEastAsia" w:eastAsiaTheme="majorEastAsia" w:hAnsiTheme="majorEastAsia"/>
          <w:color w:val="000000" w:themeColor="text1"/>
          <w:sz w:val="18"/>
          <w:szCs w:val="18"/>
        </w:rPr>
        <w:t xml:space="preserve"> </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b/>
          <w:color w:val="000000" w:themeColor="text1"/>
          <w:sz w:val="18"/>
          <w:szCs w:val="18"/>
        </w:rPr>
        <w:t xml:space="preserve">    第十九条</w:t>
      </w:r>
      <w:r w:rsidRPr="004D7865">
        <w:rPr>
          <w:rFonts w:asciiTheme="majorEastAsia" w:eastAsiaTheme="majorEastAsia" w:hAnsiTheme="majorEastAsia" w:hint="eastAsia"/>
          <w:color w:val="000000" w:themeColor="text1"/>
          <w:sz w:val="18"/>
          <w:szCs w:val="18"/>
        </w:rPr>
        <w:t>举办单位在进行会议费报账时应提供会议预算表、会议通知、实际参会人员签到表、讲课费明细单、酒店等会议服务单位提供的费用原始明细单据、电子结算单等凭证。</w:t>
      </w:r>
      <w:r w:rsidRPr="004D7865">
        <w:rPr>
          <w:rFonts w:asciiTheme="majorEastAsia" w:eastAsiaTheme="majorEastAsia" w:hAnsiTheme="majorEastAsia"/>
          <w:color w:val="000000" w:themeColor="text1"/>
          <w:sz w:val="18"/>
          <w:szCs w:val="18"/>
        </w:rPr>
        <w:t xml:space="preserve"> </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b/>
          <w:color w:val="000000" w:themeColor="text1"/>
          <w:sz w:val="18"/>
          <w:szCs w:val="18"/>
        </w:rPr>
        <w:t xml:space="preserve">    第二十条</w:t>
      </w:r>
      <w:r w:rsidRPr="004D7865">
        <w:rPr>
          <w:rFonts w:asciiTheme="majorEastAsia" w:eastAsiaTheme="majorEastAsia" w:hAnsiTheme="majorEastAsia" w:hint="eastAsia"/>
          <w:color w:val="000000" w:themeColor="text1"/>
          <w:sz w:val="18"/>
          <w:szCs w:val="18"/>
        </w:rPr>
        <w:t>会议按批复的预算额度和标准列支，超范围、超标准开支的经费不予报销。</w:t>
      </w:r>
      <w:r w:rsidRPr="004D7865">
        <w:rPr>
          <w:rFonts w:asciiTheme="majorEastAsia" w:eastAsiaTheme="majorEastAsia" w:hAnsiTheme="majorEastAsia"/>
          <w:color w:val="000000" w:themeColor="text1"/>
          <w:sz w:val="18"/>
          <w:szCs w:val="18"/>
        </w:rPr>
        <w:t xml:space="preserve"> </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第四章</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监督问责</w:t>
      </w:r>
      <w:r w:rsidRPr="004D7865">
        <w:rPr>
          <w:rFonts w:asciiTheme="majorEastAsia" w:eastAsiaTheme="majorEastAsia" w:hAnsiTheme="majorEastAsia"/>
          <w:color w:val="000000" w:themeColor="text1"/>
          <w:sz w:val="18"/>
          <w:szCs w:val="18"/>
        </w:rPr>
        <w:t xml:space="preserve"> </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b/>
          <w:color w:val="000000" w:themeColor="text1"/>
          <w:sz w:val="18"/>
          <w:szCs w:val="18"/>
        </w:rPr>
        <w:t xml:space="preserve">    第二十一条</w:t>
      </w:r>
      <w:r w:rsidRPr="004D7865">
        <w:rPr>
          <w:rFonts w:asciiTheme="majorEastAsia" w:eastAsiaTheme="majorEastAsia" w:hAnsiTheme="majorEastAsia" w:hint="eastAsia"/>
          <w:color w:val="000000" w:themeColor="text1"/>
          <w:sz w:val="18"/>
          <w:szCs w:val="18"/>
        </w:rPr>
        <w:t>严禁借会议名义组织会餐或安排宴请；严禁预存、套取会议费设立</w:t>
      </w:r>
      <w:r w:rsidRPr="004D7865">
        <w:rPr>
          <w:rFonts w:asciiTheme="majorEastAsia" w:eastAsiaTheme="majorEastAsia" w:hAnsiTheme="majorEastAsia"/>
          <w:color w:val="000000" w:themeColor="text1"/>
          <w:sz w:val="18"/>
          <w:szCs w:val="18"/>
        </w:rPr>
        <w:t>“</w:t>
      </w:r>
      <w:r w:rsidRPr="004D7865">
        <w:rPr>
          <w:rFonts w:asciiTheme="majorEastAsia" w:eastAsiaTheme="majorEastAsia" w:hAnsiTheme="majorEastAsia" w:hint="eastAsia"/>
          <w:color w:val="000000" w:themeColor="text1"/>
          <w:sz w:val="18"/>
          <w:szCs w:val="18"/>
        </w:rPr>
        <w:t>小金库</w:t>
      </w:r>
      <w:r w:rsidRPr="004D7865">
        <w:rPr>
          <w:rFonts w:asciiTheme="majorEastAsia" w:eastAsiaTheme="majorEastAsia" w:hAnsiTheme="majorEastAsia"/>
          <w:color w:val="000000" w:themeColor="text1"/>
          <w:sz w:val="18"/>
          <w:szCs w:val="18"/>
        </w:rPr>
        <w:t>”</w:t>
      </w:r>
      <w:r w:rsidRPr="004D7865">
        <w:rPr>
          <w:rFonts w:asciiTheme="majorEastAsia" w:eastAsiaTheme="majorEastAsia" w:hAnsiTheme="majorEastAsia" w:hint="eastAsia"/>
          <w:color w:val="000000" w:themeColor="text1"/>
          <w:sz w:val="18"/>
          <w:szCs w:val="18"/>
        </w:rPr>
        <w:t>；严禁在会议费中列支</w:t>
      </w:r>
      <w:r w:rsidRPr="004D7865">
        <w:rPr>
          <w:rFonts w:asciiTheme="majorEastAsia" w:eastAsiaTheme="majorEastAsia" w:hAnsiTheme="majorEastAsia"/>
          <w:color w:val="000000" w:themeColor="text1"/>
          <w:sz w:val="18"/>
          <w:szCs w:val="18"/>
        </w:rPr>
        <w:t>“</w:t>
      </w:r>
      <w:r w:rsidRPr="004D7865">
        <w:rPr>
          <w:rFonts w:asciiTheme="majorEastAsia" w:eastAsiaTheme="majorEastAsia" w:hAnsiTheme="majorEastAsia" w:hint="eastAsia"/>
          <w:color w:val="000000" w:themeColor="text1"/>
          <w:sz w:val="18"/>
          <w:szCs w:val="18"/>
        </w:rPr>
        <w:t>公务接待费</w:t>
      </w:r>
      <w:r w:rsidRPr="004D7865">
        <w:rPr>
          <w:rFonts w:asciiTheme="majorEastAsia" w:eastAsiaTheme="majorEastAsia" w:hAnsiTheme="majorEastAsia"/>
          <w:color w:val="000000" w:themeColor="text1"/>
          <w:sz w:val="18"/>
          <w:szCs w:val="18"/>
        </w:rPr>
        <w:t>”</w:t>
      </w:r>
      <w:r w:rsidRPr="004D7865">
        <w:rPr>
          <w:rFonts w:asciiTheme="majorEastAsia" w:eastAsiaTheme="majorEastAsia" w:hAnsiTheme="majorEastAsia" w:hint="eastAsia"/>
          <w:color w:val="000000" w:themeColor="text1"/>
          <w:sz w:val="18"/>
          <w:szCs w:val="18"/>
        </w:rPr>
        <w:t>。</w:t>
      </w:r>
      <w:r w:rsidRPr="004D7865">
        <w:rPr>
          <w:rFonts w:asciiTheme="majorEastAsia" w:eastAsiaTheme="majorEastAsia" w:hAnsiTheme="majorEastAsia"/>
          <w:color w:val="000000" w:themeColor="text1"/>
          <w:sz w:val="18"/>
          <w:szCs w:val="18"/>
        </w:rPr>
        <w:t xml:space="preserve"> </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b/>
          <w:color w:val="000000" w:themeColor="text1"/>
          <w:sz w:val="18"/>
          <w:szCs w:val="18"/>
        </w:rPr>
        <w:t xml:space="preserve">    第二十二条</w:t>
      </w:r>
      <w:r w:rsidRPr="004D7865">
        <w:rPr>
          <w:rFonts w:asciiTheme="majorEastAsia" w:eastAsiaTheme="majorEastAsia" w:hAnsiTheme="majorEastAsia" w:hint="eastAsia"/>
          <w:color w:val="000000" w:themeColor="text1"/>
          <w:sz w:val="18"/>
          <w:szCs w:val="18"/>
        </w:rPr>
        <w:t>要严格执行会议用房标准，不得安排高档套房；会议用餐严格控制菜品种类、数量和份量，严禁提供高档菜肴，不提供烟酒。</w:t>
      </w:r>
      <w:r w:rsidRPr="004D7865">
        <w:rPr>
          <w:rFonts w:asciiTheme="majorEastAsia" w:eastAsiaTheme="majorEastAsia" w:hAnsiTheme="majorEastAsia"/>
          <w:color w:val="000000" w:themeColor="text1"/>
          <w:sz w:val="18"/>
          <w:szCs w:val="18"/>
        </w:rPr>
        <w:t xml:space="preserve"> </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b/>
          <w:color w:val="000000" w:themeColor="text1"/>
          <w:sz w:val="18"/>
          <w:szCs w:val="18"/>
        </w:rPr>
        <w:t xml:space="preserve">    第二十三条</w:t>
      </w:r>
      <w:r w:rsidRPr="004D7865">
        <w:rPr>
          <w:rFonts w:asciiTheme="majorEastAsia" w:eastAsiaTheme="majorEastAsia" w:hAnsiTheme="majorEastAsia" w:hint="eastAsia"/>
          <w:color w:val="000000" w:themeColor="text1"/>
          <w:sz w:val="18"/>
          <w:szCs w:val="18"/>
        </w:rPr>
        <w:t>不得使用会议费购置电脑、复印机、打印机、传真机等固定资产以及开支与会议无关的其他费用；不得组织会议代表旅游和与会议无关的参观；严禁组织高消费娱乐、健身活动；严禁以任何名义发放纪念品；不得额外配发洗漱用品。</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b/>
          <w:color w:val="000000" w:themeColor="text1"/>
          <w:sz w:val="18"/>
          <w:szCs w:val="18"/>
        </w:rPr>
        <w:t xml:space="preserve">    第二十四条</w:t>
      </w:r>
      <w:r w:rsidRPr="004D7865">
        <w:rPr>
          <w:rFonts w:asciiTheme="majorEastAsia" w:eastAsiaTheme="majorEastAsia" w:hAnsiTheme="majorEastAsia" w:hint="eastAsia"/>
          <w:color w:val="000000" w:themeColor="text1"/>
          <w:sz w:val="18"/>
          <w:szCs w:val="18"/>
        </w:rPr>
        <w:t>各单位应当加强对本单位会议举办活动和经费报销的内控管理，对违反会议费管理制度的人员进行严肃处理，自觉接受学校有关部门对会议举办活动及相关经费支出的监督检查。</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b/>
          <w:color w:val="000000" w:themeColor="text1"/>
          <w:sz w:val="18"/>
          <w:szCs w:val="18"/>
        </w:rPr>
        <w:t xml:space="preserve">    第二十五条</w:t>
      </w:r>
      <w:r w:rsidRPr="004D7865">
        <w:rPr>
          <w:rFonts w:asciiTheme="majorEastAsia" w:eastAsiaTheme="majorEastAsia" w:hAnsiTheme="majorEastAsia" w:hint="eastAsia"/>
          <w:color w:val="000000" w:themeColor="text1"/>
          <w:sz w:val="18"/>
          <w:szCs w:val="18"/>
        </w:rPr>
        <w:t>各单位应当将非涉密的会议的名称、主要内容、参会人数、经费开支等情况在单位内部进行公示。</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b/>
          <w:color w:val="000000" w:themeColor="text1"/>
          <w:sz w:val="18"/>
          <w:szCs w:val="18"/>
        </w:rPr>
        <w:lastRenderedPageBreak/>
        <w:t xml:space="preserve">    第二十六条</w:t>
      </w:r>
      <w:r w:rsidRPr="004D7865">
        <w:rPr>
          <w:rFonts w:asciiTheme="majorEastAsia" w:eastAsiaTheme="majorEastAsia" w:hAnsiTheme="majorEastAsia" w:hint="eastAsia"/>
          <w:color w:val="000000" w:themeColor="text1"/>
          <w:sz w:val="18"/>
          <w:szCs w:val="18"/>
        </w:rPr>
        <w:t>学校审计、财务等部门对各单位会议费管理和使用情况进行监督检查。主要内容包括：</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（一）单位会议审批制度是否健全，会议活动是否按规定履行审批手续；</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（二）会议费开支范围和标准是否符合规定；</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（三）会议费报销手续是否符合规定；</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（四）会议费管理和使用的其他情况。</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对发现问题的单位，由学校监察、审计、财务等部门责令改正，违规资金应予追回，并视情况予以通报。对直接责任人和单位负责人，按学校相关规定处理。</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b/>
          <w:color w:val="000000" w:themeColor="text1"/>
          <w:sz w:val="18"/>
          <w:szCs w:val="18"/>
        </w:rPr>
        <w:t xml:space="preserve">    第二十七条</w:t>
      </w:r>
      <w:r w:rsidRPr="004D7865">
        <w:rPr>
          <w:rFonts w:asciiTheme="majorEastAsia" w:eastAsiaTheme="majorEastAsia" w:hAnsiTheme="majorEastAsia" w:hint="eastAsia"/>
          <w:color w:val="000000" w:themeColor="text1"/>
          <w:sz w:val="18"/>
          <w:szCs w:val="18"/>
        </w:rPr>
        <w:t>会议举办人员违反本办法规定，有下列行为之一的，依照学校相关规定追究相关人员的责任。涉嫌违法的，移送司法机关处理。</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（一）预存、套取会议费设立</w:t>
      </w:r>
      <w:r w:rsidRPr="004D7865">
        <w:rPr>
          <w:rFonts w:asciiTheme="majorEastAsia" w:eastAsiaTheme="majorEastAsia" w:hAnsiTheme="majorEastAsia"/>
          <w:color w:val="000000" w:themeColor="text1"/>
          <w:sz w:val="18"/>
          <w:szCs w:val="18"/>
        </w:rPr>
        <w:t>“</w:t>
      </w:r>
      <w:r w:rsidRPr="004D7865">
        <w:rPr>
          <w:rFonts w:asciiTheme="majorEastAsia" w:eastAsiaTheme="majorEastAsia" w:hAnsiTheme="majorEastAsia" w:hint="eastAsia"/>
          <w:color w:val="000000" w:themeColor="text1"/>
          <w:sz w:val="18"/>
          <w:szCs w:val="18"/>
        </w:rPr>
        <w:t>小金库</w:t>
      </w:r>
      <w:r w:rsidRPr="004D7865">
        <w:rPr>
          <w:rFonts w:asciiTheme="majorEastAsia" w:eastAsiaTheme="majorEastAsia" w:hAnsiTheme="majorEastAsia"/>
          <w:color w:val="000000" w:themeColor="text1"/>
          <w:sz w:val="18"/>
          <w:szCs w:val="18"/>
        </w:rPr>
        <w:t>”</w:t>
      </w:r>
      <w:r w:rsidRPr="004D7865">
        <w:rPr>
          <w:rFonts w:asciiTheme="majorEastAsia" w:eastAsiaTheme="majorEastAsia" w:hAnsiTheme="majorEastAsia" w:hint="eastAsia"/>
          <w:color w:val="000000" w:themeColor="text1"/>
          <w:sz w:val="18"/>
          <w:szCs w:val="18"/>
        </w:rPr>
        <w:t>的；</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（二）以虚报会议人数、天数等手段骗取会议费的；</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（三）违规扩大会议费开支范围，擅自提高会议费开支标准的；</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（四）违规报销与会议无关费用的；</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（五）其他违反本办法规定的。</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第五章附则</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b/>
          <w:color w:val="000000" w:themeColor="text1"/>
          <w:sz w:val="18"/>
          <w:szCs w:val="18"/>
        </w:rPr>
        <w:t xml:space="preserve">    第二十八条</w:t>
      </w:r>
      <w:r w:rsidRPr="004D7865">
        <w:rPr>
          <w:rFonts w:asciiTheme="majorEastAsia" w:eastAsiaTheme="majorEastAsia" w:hAnsiTheme="majorEastAsia" w:hint="eastAsia"/>
          <w:color w:val="000000" w:themeColor="text1"/>
          <w:sz w:val="18"/>
          <w:szCs w:val="18"/>
        </w:rPr>
        <w:t>本办法由财务处负责解释。</w:t>
      </w:r>
      <w:r w:rsidRPr="004D7865">
        <w:rPr>
          <w:rFonts w:asciiTheme="majorEastAsia" w:eastAsiaTheme="majorEastAsia" w:hAnsiTheme="majorEastAsia"/>
          <w:color w:val="000000" w:themeColor="text1"/>
          <w:sz w:val="18"/>
          <w:szCs w:val="18"/>
        </w:rPr>
        <w:t xml:space="preserve"> </w:t>
      </w:r>
    </w:p>
    <w:p w:rsidR="00987F8A" w:rsidRPr="004D7865" w:rsidRDefault="00987F8A" w:rsidP="00987F8A">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b/>
          <w:color w:val="000000" w:themeColor="text1"/>
          <w:sz w:val="18"/>
          <w:szCs w:val="18"/>
        </w:rPr>
        <w:t xml:space="preserve">    第二十九条</w:t>
      </w:r>
      <w:r w:rsidRPr="004D7865">
        <w:rPr>
          <w:rFonts w:asciiTheme="majorEastAsia" w:eastAsiaTheme="majorEastAsia" w:hAnsiTheme="majorEastAsia" w:hint="eastAsia"/>
          <w:color w:val="000000" w:themeColor="text1"/>
          <w:sz w:val="18"/>
          <w:szCs w:val="18"/>
        </w:rPr>
        <w:t>本办法自公布之日起执行，《南开大学会议费管理办法》（南发〔</w:t>
      </w:r>
      <w:r w:rsidRPr="004D7865">
        <w:rPr>
          <w:rFonts w:asciiTheme="majorEastAsia" w:eastAsiaTheme="majorEastAsia" w:hAnsiTheme="majorEastAsia"/>
          <w:color w:val="000000" w:themeColor="text1"/>
          <w:sz w:val="18"/>
          <w:szCs w:val="18"/>
        </w:rPr>
        <w:t>2015</w:t>
      </w:r>
      <w:r w:rsidRPr="004D7865">
        <w:rPr>
          <w:rFonts w:asciiTheme="majorEastAsia" w:eastAsiaTheme="majorEastAsia" w:hAnsiTheme="majorEastAsia" w:hint="eastAsia"/>
          <w:color w:val="000000" w:themeColor="text1"/>
          <w:sz w:val="18"/>
          <w:szCs w:val="18"/>
        </w:rPr>
        <w:t>〕</w:t>
      </w:r>
      <w:r w:rsidRPr="004D7865">
        <w:rPr>
          <w:rFonts w:asciiTheme="majorEastAsia" w:eastAsiaTheme="majorEastAsia" w:hAnsiTheme="majorEastAsia"/>
          <w:color w:val="000000" w:themeColor="text1"/>
          <w:sz w:val="18"/>
          <w:szCs w:val="18"/>
        </w:rPr>
        <w:t>5</w:t>
      </w:r>
      <w:r w:rsidRPr="004D7865">
        <w:rPr>
          <w:rFonts w:asciiTheme="majorEastAsia" w:eastAsiaTheme="majorEastAsia" w:hAnsiTheme="majorEastAsia" w:hint="eastAsia"/>
          <w:color w:val="000000" w:themeColor="text1"/>
          <w:sz w:val="18"/>
          <w:szCs w:val="18"/>
        </w:rPr>
        <w:t>号）同时废止。</w:t>
      </w:r>
    </w:p>
    <w:p w:rsidR="00987F8A" w:rsidRPr="004D7865" w:rsidRDefault="00987F8A" w:rsidP="00987F8A">
      <w:pPr>
        <w:jc w:val="righ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南开大学办公室</w:t>
      </w:r>
      <w:r w:rsidRPr="004D7865">
        <w:rPr>
          <w:rFonts w:asciiTheme="majorEastAsia" w:eastAsiaTheme="majorEastAsia" w:hAnsiTheme="majorEastAsia"/>
          <w:color w:val="000000" w:themeColor="text1"/>
          <w:sz w:val="18"/>
          <w:szCs w:val="18"/>
        </w:rPr>
        <w:t xml:space="preserve"> 2016</w:t>
      </w:r>
      <w:r w:rsidRPr="004D7865">
        <w:rPr>
          <w:rFonts w:asciiTheme="majorEastAsia" w:eastAsiaTheme="majorEastAsia" w:hAnsiTheme="majorEastAsia" w:hint="eastAsia"/>
          <w:color w:val="000000" w:themeColor="text1"/>
          <w:sz w:val="18"/>
          <w:szCs w:val="18"/>
        </w:rPr>
        <w:t>年</w:t>
      </w:r>
      <w:r w:rsidRPr="004D7865">
        <w:rPr>
          <w:rFonts w:asciiTheme="majorEastAsia" w:eastAsiaTheme="majorEastAsia" w:hAnsiTheme="majorEastAsia"/>
          <w:color w:val="000000" w:themeColor="text1"/>
          <w:sz w:val="18"/>
          <w:szCs w:val="18"/>
        </w:rPr>
        <w:t>8</w:t>
      </w:r>
      <w:r w:rsidRPr="004D7865">
        <w:rPr>
          <w:rFonts w:asciiTheme="majorEastAsia" w:eastAsiaTheme="majorEastAsia" w:hAnsiTheme="majorEastAsia" w:hint="eastAsia"/>
          <w:color w:val="000000" w:themeColor="text1"/>
          <w:sz w:val="18"/>
          <w:szCs w:val="18"/>
        </w:rPr>
        <w:t>月</w:t>
      </w:r>
      <w:r w:rsidRPr="004D7865">
        <w:rPr>
          <w:rFonts w:asciiTheme="majorEastAsia" w:eastAsiaTheme="majorEastAsia" w:hAnsiTheme="majorEastAsia"/>
          <w:color w:val="000000" w:themeColor="text1"/>
          <w:sz w:val="18"/>
          <w:szCs w:val="18"/>
        </w:rPr>
        <w:t>30</w:t>
      </w:r>
      <w:r w:rsidRPr="004D7865">
        <w:rPr>
          <w:rFonts w:asciiTheme="majorEastAsia" w:eastAsiaTheme="majorEastAsia" w:hAnsiTheme="majorEastAsia" w:hint="eastAsia"/>
          <w:color w:val="000000" w:themeColor="text1"/>
          <w:sz w:val="18"/>
          <w:szCs w:val="18"/>
        </w:rPr>
        <w:t>日印发</w:t>
      </w:r>
    </w:p>
    <w:p w:rsidR="00BF638C" w:rsidRPr="004D7865" w:rsidRDefault="00BF638C">
      <w:pPr>
        <w:widowControl/>
        <w:jc w:val="left"/>
        <w:rPr>
          <w:b/>
          <w:color w:val="000000" w:themeColor="text1"/>
        </w:rPr>
      </w:pPr>
      <w:r w:rsidRPr="004D7865">
        <w:rPr>
          <w:b/>
          <w:color w:val="000000" w:themeColor="text1"/>
        </w:rPr>
        <w:br w:type="page"/>
      </w:r>
    </w:p>
    <w:p w:rsidR="008F0607" w:rsidRPr="004D7865" w:rsidRDefault="00636DA7" w:rsidP="008F0607">
      <w:pPr>
        <w:rPr>
          <w:rFonts w:asciiTheme="majorEastAsia" w:eastAsiaTheme="majorEastAsia" w:hAnsiTheme="majorEastAsia" w:cs="FZXiaoBiaoSong-B05S"/>
          <w:color w:val="000000" w:themeColor="text1"/>
          <w:sz w:val="18"/>
          <w:szCs w:val="18"/>
        </w:rPr>
      </w:pPr>
      <w:r w:rsidRPr="004D7865">
        <w:rPr>
          <w:rFonts w:hint="eastAsia"/>
          <w:b/>
          <w:color w:val="000000" w:themeColor="text1"/>
        </w:rPr>
        <w:lastRenderedPageBreak/>
        <w:t>附件</w:t>
      </w:r>
      <w:r w:rsidRPr="004D7865">
        <w:rPr>
          <w:rFonts w:hint="eastAsia"/>
          <w:b/>
          <w:color w:val="000000" w:themeColor="text1"/>
        </w:rPr>
        <w:t>12</w:t>
      </w:r>
      <w:r w:rsidRPr="004D7865">
        <w:rPr>
          <w:rFonts w:hint="eastAsia"/>
          <w:b/>
          <w:color w:val="000000" w:themeColor="text1"/>
        </w:rPr>
        <w:t>：</w:t>
      </w:r>
    </w:p>
    <w:p w:rsidR="008F0607" w:rsidRPr="004D7865" w:rsidRDefault="008F0607" w:rsidP="008F0607">
      <w:pPr>
        <w:pStyle w:val="Default"/>
        <w:jc w:val="center"/>
        <w:rPr>
          <w:rFonts w:asciiTheme="majorEastAsia" w:eastAsiaTheme="majorEastAsia" w:hAnsiTheme="majorEastAsia"/>
          <w:b/>
          <w:color w:val="000000" w:themeColor="text1"/>
          <w:sz w:val="18"/>
          <w:szCs w:val="18"/>
        </w:rPr>
      </w:pPr>
      <w:r w:rsidRPr="004D7865">
        <w:rPr>
          <w:rFonts w:asciiTheme="majorEastAsia" w:eastAsiaTheme="majorEastAsia" w:hAnsiTheme="majorEastAsia" w:hint="eastAsia"/>
          <w:b/>
          <w:color w:val="000000" w:themeColor="text1"/>
          <w:sz w:val="18"/>
          <w:szCs w:val="18"/>
        </w:rPr>
        <w:t>南开大学国内差旅费管理办法（试行）</w:t>
      </w:r>
    </w:p>
    <w:p w:rsidR="008F0607" w:rsidRPr="004D7865" w:rsidRDefault="008F0607" w:rsidP="008F0607">
      <w:pPr>
        <w:pStyle w:val="Default"/>
        <w:jc w:val="center"/>
        <w:rPr>
          <w:rFonts w:asciiTheme="majorEastAsia" w:eastAsiaTheme="majorEastAsia" w:hAnsiTheme="majorEastAsia" w:cs="SimHei"/>
          <w:b/>
          <w:color w:val="000000" w:themeColor="text1"/>
          <w:sz w:val="18"/>
          <w:szCs w:val="18"/>
        </w:rPr>
      </w:pPr>
      <w:r w:rsidRPr="004D7865">
        <w:rPr>
          <w:rFonts w:asciiTheme="majorEastAsia" w:eastAsiaTheme="majorEastAsia" w:hAnsiTheme="majorEastAsia" w:hint="eastAsia"/>
          <w:b/>
          <w:color w:val="000000" w:themeColor="text1"/>
          <w:sz w:val="18"/>
          <w:szCs w:val="18"/>
        </w:rPr>
        <w:t>南发字〔</w:t>
      </w:r>
      <w:r w:rsidRPr="004D7865">
        <w:rPr>
          <w:rFonts w:asciiTheme="majorEastAsia" w:eastAsiaTheme="majorEastAsia" w:hAnsiTheme="majorEastAsia" w:cs="Times New Roman"/>
          <w:b/>
          <w:color w:val="000000" w:themeColor="text1"/>
          <w:sz w:val="18"/>
          <w:szCs w:val="18"/>
        </w:rPr>
        <w:t>2016</w:t>
      </w:r>
      <w:r w:rsidRPr="004D7865">
        <w:rPr>
          <w:rFonts w:asciiTheme="majorEastAsia" w:eastAsiaTheme="majorEastAsia" w:hAnsiTheme="majorEastAsia" w:hint="eastAsia"/>
          <w:b/>
          <w:color w:val="000000" w:themeColor="text1"/>
          <w:sz w:val="18"/>
          <w:szCs w:val="18"/>
        </w:rPr>
        <w:t>〕</w:t>
      </w:r>
      <w:r w:rsidRPr="004D7865">
        <w:rPr>
          <w:rFonts w:asciiTheme="majorEastAsia" w:eastAsiaTheme="majorEastAsia" w:hAnsiTheme="majorEastAsia" w:cs="Times New Roman"/>
          <w:b/>
          <w:color w:val="000000" w:themeColor="text1"/>
          <w:sz w:val="18"/>
          <w:szCs w:val="18"/>
        </w:rPr>
        <w:t>63</w:t>
      </w:r>
      <w:r w:rsidRPr="004D7865">
        <w:rPr>
          <w:rFonts w:asciiTheme="majorEastAsia" w:eastAsiaTheme="majorEastAsia" w:hAnsiTheme="majorEastAsia" w:hint="eastAsia"/>
          <w:b/>
          <w:color w:val="000000" w:themeColor="text1"/>
          <w:sz w:val="18"/>
          <w:szCs w:val="18"/>
        </w:rPr>
        <w:t>号</w:t>
      </w:r>
    </w:p>
    <w:p w:rsidR="008F0607" w:rsidRPr="004D7865" w:rsidRDefault="008F0607" w:rsidP="008A1A58">
      <w:pPr>
        <w:pStyle w:val="Default"/>
        <w:jc w:val="center"/>
        <w:rPr>
          <w:rFonts w:asciiTheme="majorEastAsia" w:eastAsiaTheme="majorEastAsia" w:hAnsiTheme="majorEastAsia" w:cs="SimHei"/>
          <w:b/>
          <w:color w:val="000000" w:themeColor="text1"/>
          <w:sz w:val="18"/>
          <w:szCs w:val="18"/>
        </w:rPr>
      </w:pPr>
      <w:r w:rsidRPr="004D7865">
        <w:rPr>
          <w:rFonts w:asciiTheme="majorEastAsia" w:eastAsiaTheme="majorEastAsia" w:hAnsiTheme="majorEastAsia" w:cs="SimHei"/>
          <w:b/>
          <w:color w:val="000000" w:themeColor="text1"/>
          <w:sz w:val="18"/>
          <w:szCs w:val="18"/>
        </w:rPr>
        <w:t>第一章总则</w:t>
      </w:r>
    </w:p>
    <w:p w:rsidR="008F0607" w:rsidRPr="004D7865" w:rsidRDefault="008F0607" w:rsidP="008F0607">
      <w:pPr>
        <w:pStyle w:val="Default"/>
        <w:spacing w:after="205"/>
        <w:rPr>
          <w:rFonts w:asciiTheme="majorEastAsia" w:eastAsiaTheme="majorEastAsia" w:hAnsiTheme="majorEastAsia"/>
          <w:color w:val="000000" w:themeColor="text1"/>
          <w:sz w:val="18"/>
          <w:szCs w:val="18"/>
        </w:rPr>
      </w:pPr>
      <w:r w:rsidRPr="004D7865">
        <w:rPr>
          <w:rFonts w:asciiTheme="majorEastAsia" w:eastAsiaTheme="majorEastAsia" w:hAnsiTheme="majorEastAsia" w:cs="KaiTi" w:hint="eastAsia"/>
          <w:color w:val="000000" w:themeColor="text1"/>
          <w:sz w:val="18"/>
          <w:szCs w:val="18"/>
        </w:rPr>
        <w:t>第一条</w:t>
      </w:r>
      <w:r w:rsidRPr="004D7865">
        <w:rPr>
          <w:rFonts w:asciiTheme="majorEastAsia" w:eastAsiaTheme="majorEastAsia" w:hAnsiTheme="majorEastAsia" w:cs="KaiTi"/>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为加强和规范我校国内差旅费报销管理，本着厉行节约反对浪费的原则，根据《中共中央办公厅、国务院办公厅关于进一步完善中央财政科研项目资金管理等政策的若干意见》（中办发〔</w:t>
      </w:r>
      <w:r w:rsidRPr="004D7865">
        <w:rPr>
          <w:rFonts w:asciiTheme="majorEastAsia" w:eastAsiaTheme="majorEastAsia" w:hAnsiTheme="majorEastAsia" w:cs="Times New Roman"/>
          <w:color w:val="000000" w:themeColor="text1"/>
          <w:sz w:val="18"/>
          <w:szCs w:val="18"/>
        </w:rPr>
        <w:t>2016</w:t>
      </w:r>
      <w:r w:rsidRPr="004D7865">
        <w:rPr>
          <w:rFonts w:asciiTheme="majorEastAsia" w:eastAsiaTheme="majorEastAsia" w:hAnsiTheme="majorEastAsia" w:hint="eastAsia"/>
          <w:color w:val="000000" w:themeColor="text1"/>
          <w:sz w:val="18"/>
          <w:szCs w:val="18"/>
        </w:rPr>
        <w:t>〕</w:t>
      </w:r>
      <w:r w:rsidRPr="004D7865">
        <w:rPr>
          <w:rFonts w:asciiTheme="majorEastAsia" w:eastAsiaTheme="majorEastAsia" w:hAnsiTheme="majorEastAsia" w:cs="Times New Roman"/>
          <w:color w:val="000000" w:themeColor="text1"/>
          <w:sz w:val="18"/>
          <w:szCs w:val="18"/>
        </w:rPr>
        <w:t>50</w:t>
      </w:r>
      <w:r w:rsidRPr="004D7865">
        <w:rPr>
          <w:rFonts w:asciiTheme="majorEastAsia" w:eastAsiaTheme="majorEastAsia" w:hAnsiTheme="majorEastAsia" w:hint="eastAsia"/>
          <w:color w:val="000000" w:themeColor="text1"/>
          <w:sz w:val="18"/>
          <w:szCs w:val="18"/>
        </w:rPr>
        <w:t>号）等相关文件精神，结合学校实际，制定本办法。</w:t>
      </w:r>
    </w:p>
    <w:p w:rsidR="008F0607" w:rsidRPr="004D7865" w:rsidRDefault="008F0607" w:rsidP="008F0607">
      <w:pPr>
        <w:pStyle w:val="Default"/>
        <w:spacing w:after="205"/>
        <w:rPr>
          <w:rFonts w:asciiTheme="majorEastAsia" w:eastAsiaTheme="majorEastAsia" w:hAnsiTheme="majorEastAsia"/>
          <w:color w:val="000000" w:themeColor="text1"/>
          <w:sz w:val="18"/>
          <w:szCs w:val="18"/>
        </w:rPr>
      </w:pPr>
      <w:r w:rsidRPr="004D7865">
        <w:rPr>
          <w:rFonts w:asciiTheme="majorEastAsia" w:eastAsiaTheme="majorEastAsia" w:hAnsiTheme="majorEastAsia" w:cs="KaiTi" w:hint="eastAsia"/>
          <w:color w:val="000000" w:themeColor="text1"/>
          <w:sz w:val="18"/>
          <w:szCs w:val="18"/>
        </w:rPr>
        <w:t>第二条</w:t>
      </w:r>
      <w:r w:rsidRPr="004D7865">
        <w:rPr>
          <w:rFonts w:asciiTheme="majorEastAsia" w:eastAsiaTheme="majorEastAsia" w:hAnsiTheme="majorEastAsia" w:cs="KaiTi"/>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差旅费是指教职工和相关人员（以下简称</w:t>
      </w:r>
      <w:r w:rsidRPr="004D7865">
        <w:rPr>
          <w:rFonts w:asciiTheme="majorEastAsia" w:eastAsiaTheme="majorEastAsia" w:hAnsiTheme="majorEastAsia"/>
          <w:color w:val="000000" w:themeColor="text1"/>
          <w:sz w:val="18"/>
          <w:szCs w:val="18"/>
        </w:rPr>
        <w:t>“</w:t>
      </w:r>
      <w:r w:rsidRPr="004D7865">
        <w:rPr>
          <w:rFonts w:asciiTheme="majorEastAsia" w:eastAsiaTheme="majorEastAsia" w:hAnsiTheme="majorEastAsia" w:hint="eastAsia"/>
          <w:color w:val="000000" w:themeColor="text1"/>
          <w:sz w:val="18"/>
          <w:szCs w:val="18"/>
        </w:rPr>
        <w:t>出差人员</w:t>
      </w:r>
      <w:r w:rsidRPr="004D7865">
        <w:rPr>
          <w:rFonts w:asciiTheme="majorEastAsia" w:eastAsiaTheme="majorEastAsia" w:hAnsiTheme="majorEastAsia"/>
          <w:color w:val="000000" w:themeColor="text1"/>
          <w:sz w:val="18"/>
          <w:szCs w:val="18"/>
        </w:rPr>
        <w:t>”</w:t>
      </w:r>
      <w:r w:rsidRPr="004D7865">
        <w:rPr>
          <w:rFonts w:asciiTheme="majorEastAsia" w:eastAsiaTheme="majorEastAsia" w:hAnsiTheme="majorEastAsia" w:hint="eastAsia"/>
          <w:color w:val="000000" w:themeColor="text1"/>
          <w:sz w:val="18"/>
          <w:szCs w:val="18"/>
        </w:rPr>
        <w:t>）临时到常驻地以外地区出差所发生的城市间交通费、住宿费、伙食补助费和市内交通费。</w:t>
      </w:r>
    </w:p>
    <w:p w:rsidR="008F0607" w:rsidRPr="004D7865" w:rsidRDefault="008F0607" w:rsidP="008F0607">
      <w:pPr>
        <w:pStyle w:val="Default"/>
        <w:spacing w:after="205"/>
        <w:rPr>
          <w:rFonts w:asciiTheme="majorEastAsia" w:eastAsiaTheme="majorEastAsia" w:hAnsiTheme="majorEastAsia"/>
          <w:color w:val="000000" w:themeColor="text1"/>
          <w:sz w:val="18"/>
          <w:szCs w:val="18"/>
        </w:rPr>
      </w:pPr>
      <w:r w:rsidRPr="004D7865">
        <w:rPr>
          <w:rFonts w:asciiTheme="majorEastAsia" w:eastAsiaTheme="majorEastAsia" w:hAnsiTheme="majorEastAsia" w:cs="KaiTi" w:hint="eastAsia"/>
          <w:color w:val="000000" w:themeColor="text1"/>
          <w:sz w:val="18"/>
          <w:szCs w:val="18"/>
        </w:rPr>
        <w:t>第三条</w:t>
      </w:r>
      <w:r w:rsidRPr="004D7865">
        <w:rPr>
          <w:rFonts w:asciiTheme="majorEastAsia" w:eastAsiaTheme="majorEastAsia" w:hAnsiTheme="majorEastAsia" w:cs="KaiTi"/>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本办法所称</w:t>
      </w:r>
      <w:r w:rsidRPr="004D7865">
        <w:rPr>
          <w:rFonts w:asciiTheme="majorEastAsia" w:eastAsiaTheme="majorEastAsia" w:hAnsiTheme="majorEastAsia"/>
          <w:color w:val="000000" w:themeColor="text1"/>
          <w:sz w:val="18"/>
          <w:szCs w:val="18"/>
        </w:rPr>
        <w:t>“</w:t>
      </w:r>
      <w:r w:rsidRPr="004D7865">
        <w:rPr>
          <w:rFonts w:asciiTheme="majorEastAsia" w:eastAsiaTheme="majorEastAsia" w:hAnsiTheme="majorEastAsia" w:hint="eastAsia"/>
          <w:color w:val="000000" w:themeColor="text1"/>
          <w:sz w:val="18"/>
          <w:szCs w:val="18"/>
        </w:rPr>
        <w:t>单位</w:t>
      </w:r>
      <w:r w:rsidRPr="004D7865">
        <w:rPr>
          <w:rFonts w:asciiTheme="majorEastAsia" w:eastAsiaTheme="majorEastAsia" w:hAnsiTheme="majorEastAsia"/>
          <w:color w:val="000000" w:themeColor="text1"/>
          <w:sz w:val="18"/>
          <w:szCs w:val="18"/>
        </w:rPr>
        <w:t>”</w:t>
      </w:r>
      <w:r w:rsidRPr="004D7865">
        <w:rPr>
          <w:rFonts w:asciiTheme="majorEastAsia" w:eastAsiaTheme="majorEastAsia" w:hAnsiTheme="majorEastAsia" w:hint="eastAsia"/>
          <w:color w:val="000000" w:themeColor="text1"/>
          <w:sz w:val="18"/>
          <w:szCs w:val="18"/>
        </w:rPr>
        <w:t>专指专业学院、职能部门、党群组织、直属单位等南开大学所属二级预算单位。</w:t>
      </w:r>
    </w:p>
    <w:p w:rsidR="008F0607" w:rsidRPr="004D7865" w:rsidRDefault="008F0607" w:rsidP="008F0607">
      <w:pPr>
        <w:pStyle w:val="Default"/>
        <w:spacing w:after="205"/>
        <w:rPr>
          <w:rFonts w:asciiTheme="majorEastAsia" w:eastAsiaTheme="majorEastAsia" w:hAnsiTheme="majorEastAsia"/>
          <w:color w:val="000000" w:themeColor="text1"/>
          <w:sz w:val="18"/>
          <w:szCs w:val="18"/>
        </w:rPr>
      </w:pPr>
      <w:r w:rsidRPr="004D7865">
        <w:rPr>
          <w:rFonts w:asciiTheme="majorEastAsia" w:eastAsiaTheme="majorEastAsia" w:hAnsiTheme="majorEastAsia" w:cs="KaiTi" w:hint="eastAsia"/>
          <w:color w:val="000000" w:themeColor="text1"/>
          <w:sz w:val="18"/>
          <w:szCs w:val="18"/>
        </w:rPr>
        <w:t>第四条</w:t>
      </w:r>
      <w:r w:rsidRPr="004D7865">
        <w:rPr>
          <w:rFonts w:asciiTheme="majorEastAsia" w:eastAsiaTheme="majorEastAsia" w:hAnsiTheme="majorEastAsia" w:cs="KaiTi"/>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出差使用经费的批准部门或校外提供经费单位对差旅费标准有规定或约定的，按相关规定或约定执行；其它出差活动按本办法执行。</w:t>
      </w:r>
    </w:p>
    <w:p w:rsidR="008F0607" w:rsidRPr="004D7865" w:rsidRDefault="008F0607" w:rsidP="008F0607">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cs="KaiTi" w:hint="eastAsia"/>
          <w:color w:val="000000" w:themeColor="text1"/>
          <w:sz w:val="18"/>
          <w:szCs w:val="18"/>
        </w:rPr>
        <w:t>第五条</w:t>
      </w:r>
      <w:r w:rsidRPr="004D7865">
        <w:rPr>
          <w:rFonts w:asciiTheme="majorEastAsia" w:eastAsiaTheme="majorEastAsia" w:hAnsiTheme="majorEastAsia" w:cs="KaiTi"/>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各单位要建立健全出差审批制度。出差活动要报经单位领导审批；单位领导出差的，单位不同领导之间相互审批；单位只有一名领导的，出差应报上一级分管领导审批。各单位要从严控制出差人数、天数和差旅费支出规模，严禁无实质内容、无明确公务目的的差旅活动，严禁以任何名义和方式变相旅游，严禁与异地单位进行无实质内容的学习交流和考察调研。</w:t>
      </w:r>
    </w:p>
    <w:p w:rsidR="008F0607" w:rsidRPr="004D7865" w:rsidRDefault="008F0607" w:rsidP="008F0607">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cs="KaiTi" w:hint="eastAsia"/>
          <w:color w:val="000000" w:themeColor="text1"/>
          <w:sz w:val="18"/>
          <w:szCs w:val="18"/>
        </w:rPr>
        <w:t>第六条</w:t>
      </w:r>
      <w:r w:rsidRPr="004D7865">
        <w:rPr>
          <w:rFonts w:asciiTheme="majorEastAsia" w:eastAsiaTheme="majorEastAsia" w:hAnsiTheme="majorEastAsia" w:cs="KaiTi"/>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差旅费使用和管理职责如下：</w:t>
      </w:r>
    </w:p>
    <w:p w:rsidR="008F0607" w:rsidRPr="004D7865" w:rsidRDefault="008F0607" w:rsidP="008F0607">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出差人员是差旅费的直接责任人，对差旅费使用的合规性、合理性、真实性和相关性承担直接责任。出差人应了解并遵守有关财经法律法规和差旅费管理制度，依法、据实报销差旅费。</w:t>
      </w:r>
    </w:p>
    <w:p w:rsidR="008F0607" w:rsidRPr="004D7865" w:rsidRDefault="008F0607" w:rsidP="008F0607">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各单位对本单位出差人员和使用本单位经费的出差人员使用差旅费承担审批和监管责任。各单位应加强差旅费制度建设，加强政策宣传，督促、审查出差人员合理、合规报销差旅费。</w:t>
      </w:r>
    </w:p>
    <w:p w:rsidR="008F0607" w:rsidRPr="004D7865" w:rsidRDefault="008F0607" w:rsidP="008F0607">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学校财务部门负责差旅费的会计核算和财务管理，制定和完善学校差旅费管理办法，依据有关财经法律法规、差旅费管理办法和二级单位的审批结果，实施差旅费报销管理和服务。</w:t>
      </w:r>
    </w:p>
    <w:p w:rsidR="008F0607" w:rsidRPr="004D7865" w:rsidRDefault="008F0607" w:rsidP="008A1A58">
      <w:pPr>
        <w:pStyle w:val="Default"/>
        <w:jc w:val="center"/>
        <w:rPr>
          <w:rFonts w:asciiTheme="majorEastAsia" w:eastAsiaTheme="majorEastAsia" w:hAnsiTheme="majorEastAsia" w:cs="SimHei"/>
          <w:b/>
          <w:color w:val="000000" w:themeColor="text1"/>
          <w:sz w:val="18"/>
          <w:szCs w:val="18"/>
        </w:rPr>
      </w:pPr>
      <w:r w:rsidRPr="004D7865">
        <w:rPr>
          <w:rFonts w:asciiTheme="majorEastAsia" w:eastAsiaTheme="majorEastAsia" w:hAnsiTheme="majorEastAsia" w:cs="SimHei"/>
          <w:b/>
          <w:color w:val="000000" w:themeColor="text1"/>
          <w:sz w:val="18"/>
          <w:szCs w:val="18"/>
        </w:rPr>
        <w:t>第二章城市间交通费</w:t>
      </w:r>
    </w:p>
    <w:p w:rsidR="008F0607" w:rsidRPr="004D7865" w:rsidRDefault="008F0607" w:rsidP="008F0607">
      <w:pPr>
        <w:pStyle w:val="Default"/>
        <w:spacing w:after="231"/>
        <w:rPr>
          <w:rFonts w:asciiTheme="majorEastAsia" w:eastAsiaTheme="majorEastAsia" w:hAnsiTheme="majorEastAsia"/>
          <w:color w:val="000000" w:themeColor="text1"/>
          <w:sz w:val="18"/>
          <w:szCs w:val="18"/>
        </w:rPr>
      </w:pPr>
      <w:r w:rsidRPr="004D7865">
        <w:rPr>
          <w:rFonts w:asciiTheme="majorEastAsia" w:eastAsiaTheme="majorEastAsia" w:hAnsiTheme="majorEastAsia" w:cs="KaiTi" w:hint="eastAsia"/>
          <w:color w:val="000000" w:themeColor="text1"/>
          <w:sz w:val="18"/>
          <w:szCs w:val="18"/>
        </w:rPr>
        <w:t>第七条</w:t>
      </w:r>
      <w:r w:rsidRPr="004D7865">
        <w:rPr>
          <w:rFonts w:asciiTheme="majorEastAsia" w:eastAsiaTheme="majorEastAsia" w:hAnsiTheme="majorEastAsia" w:cs="KaiTi"/>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城市间交通费是指工作人员到常驻地以外地区出差乘坐火车、轮船、飞机等交通工具所发生的费用。</w:t>
      </w:r>
    </w:p>
    <w:p w:rsidR="008F0607" w:rsidRPr="004D7865" w:rsidRDefault="008F0607" w:rsidP="008F0607">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cs="KaiTi" w:hint="eastAsia"/>
          <w:color w:val="000000" w:themeColor="text1"/>
          <w:sz w:val="18"/>
          <w:szCs w:val="18"/>
        </w:rPr>
        <w:t>第八条</w:t>
      </w:r>
      <w:r w:rsidRPr="004D7865">
        <w:rPr>
          <w:rFonts w:asciiTheme="majorEastAsia" w:eastAsiaTheme="majorEastAsia" w:hAnsiTheme="majorEastAsia" w:cs="KaiTi"/>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出差人员应当按规定等级乘坐交通工具。乘坐交通工具的等级见下表：</w:t>
      </w:r>
    </w:p>
    <w:p w:rsidR="008F0607" w:rsidRPr="004D7865" w:rsidRDefault="008F0607" w:rsidP="008F0607">
      <w:pPr>
        <w:widowControl/>
        <w:jc w:val="left"/>
        <w:rPr>
          <w:rFonts w:asciiTheme="majorEastAsia" w:eastAsiaTheme="majorEastAsia" w:hAnsiTheme="majorEastAsia" w:cs="FangSong"/>
          <w:color w:val="000000" w:themeColor="text1"/>
          <w:kern w:val="0"/>
          <w:sz w:val="18"/>
          <w:szCs w:val="18"/>
        </w:rPr>
      </w:pPr>
      <w:r w:rsidRPr="004D7865">
        <w:rPr>
          <w:rFonts w:asciiTheme="majorEastAsia" w:eastAsiaTheme="majorEastAsia" w:hAnsiTheme="majorEastAsia"/>
          <w:color w:val="000000" w:themeColor="text1"/>
          <w:sz w:val="18"/>
          <w:szCs w:val="18"/>
        </w:rPr>
        <w:br w:type="page"/>
      </w:r>
    </w:p>
    <w:p w:rsidR="008F0607" w:rsidRPr="004D7865" w:rsidRDefault="008F0607" w:rsidP="008F0607">
      <w:pPr>
        <w:pStyle w:val="Default"/>
        <w:rPr>
          <w:rFonts w:asciiTheme="majorEastAsia" w:eastAsiaTheme="majorEastAsia" w:hAnsiTheme="majorEastAsia"/>
          <w:color w:val="000000" w:themeColor="text1"/>
          <w:sz w:val="18"/>
          <w:szCs w:val="18"/>
        </w:rPr>
      </w:pPr>
    </w:p>
    <w:tbl>
      <w:tblPr>
        <w:tblW w:w="88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510"/>
        <w:gridCol w:w="1276"/>
        <w:gridCol w:w="1134"/>
        <w:gridCol w:w="1134"/>
        <w:gridCol w:w="1798"/>
      </w:tblGrid>
      <w:tr w:rsidR="008F0607" w:rsidRPr="004D7865" w:rsidTr="00EF028E">
        <w:trPr>
          <w:trHeight w:val="437"/>
        </w:trPr>
        <w:tc>
          <w:tcPr>
            <w:tcW w:w="3510" w:type="dxa"/>
            <w:vMerge w:val="restart"/>
          </w:tcPr>
          <w:p w:rsidR="008F0607" w:rsidRPr="004D7865" w:rsidRDefault="008F0607" w:rsidP="00EF028E">
            <w:pPr>
              <w:pStyle w:val="Default"/>
              <w:jc w:val="cente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级别</w:t>
            </w:r>
          </w:p>
        </w:tc>
        <w:tc>
          <w:tcPr>
            <w:tcW w:w="5342" w:type="dxa"/>
            <w:gridSpan w:val="4"/>
          </w:tcPr>
          <w:p w:rsidR="008F0607" w:rsidRPr="004D7865" w:rsidRDefault="008F0607" w:rsidP="00EF028E">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交通工具</w:t>
            </w:r>
          </w:p>
        </w:tc>
      </w:tr>
      <w:tr w:rsidR="008F0607" w:rsidRPr="004D7865" w:rsidTr="00EF028E">
        <w:trPr>
          <w:trHeight w:val="409"/>
        </w:trPr>
        <w:tc>
          <w:tcPr>
            <w:tcW w:w="3510" w:type="dxa"/>
            <w:vMerge/>
          </w:tcPr>
          <w:p w:rsidR="008F0607" w:rsidRPr="004D7865" w:rsidRDefault="008F0607" w:rsidP="00EF028E">
            <w:pPr>
              <w:pStyle w:val="Default"/>
              <w:rPr>
                <w:rFonts w:asciiTheme="majorEastAsia" w:eastAsiaTheme="majorEastAsia" w:hAnsiTheme="majorEastAsia"/>
                <w:color w:val="000000" w:themeColor="text1"/>
                <w:sz w:val="18"/>
                <w:szCs w:val="18"/>
              </w:rPr>
            </w:pPr>
          </w:p>
        </w:tc>
        <w:tc>
          <w:tcPr>
            <w:tcW w:w="1276" w:type="dxa"/>
          </w:tcPr>
          <w:p w:rsidR="008F0607" w:rsidRPr="004D7865" w:rsidRDefault="008F0607" w:rsidP="00EF028E">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火车（含高铁、动车、全列软席列车）</w:t>
            </w:r>
          </w:p>
        </w:tc>
        <w:tc>
          <w:tcPr>
            <w:tcW w:w="1134" w:type="dxa"/>
          </w:tcPr>
          <w:p w:rsidR="008F0607" w:rsidRPr="004D7865" w:rsidRDefault="008F0607" w:rsidP="00EF028E">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轮船（不包括旅游船）</w:t>
            </w:r>
          </w:p>
        </w:tc>
        <w:tc>
          <w:tcPr>
            <w:tcW w:w="1134" w:type="dxa"/>
          </w:tcPr>
          <w:p w:rsidR="008F0607" w:rsidRPr="004D7865" w:rsidRDefault="008F0607" w:rsidP="00EF028E">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飞机</w:t>
            </w:r>
          </w:p>
        </w:tc>
        <w:tc>
          <w:tcPr>
            <w:tcW w:w="1798" w:type="dxa"/>
          </w:tcPr>
          <w:p w:rsidR="008F0607" w:rsidRPr="004D7865" w:rsidRDefault="008F0607" w:rsidP="00EF028E">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其他交通工具（不包括出租小汽车）</w:t>
            </w:r>
          </w:p>
        </w:tc>
      </w:tr>
      <w:tr w:rsidR="008F0607" w:rsidRPr="004D7865" w:rsidTr="00EF028E">
        <w:trPr>
          <w:trHeight w:val="949"/>
        </w:trPr>
        <w:tc>
          <w:tcPr>
            <w:tcW w:w="3510" w:type="dxa"/>
          </w:tcPr>
          <w:p w:rsidR="008F0607" w:rsidRPr="004D7865" w:rsidRDefault="008F0607" w:rsidP="00EF028E">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部级及相当职务人员</w:t>
            </w:r>
          </w:p>
        </w:tc>
        <w:tc>
          <w:tcPr>
            <w:tcW w:w="1276" w:type="dxa"/>
            <w:vMerge w:val="restart"/>
          </w:tcPr>
          <w:p w:rsidR="008F0607" w:rsidRPr="004D7865" w:rsidRDefault="008F0607" w:rsidP="00EF028E">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火车软席（软座、软卧），高铁</w:t>
            </w:r>
            <w:r w:rsidRPr="004D7865">
              <w:rPr>
                <w:rFonts w:asciiTheme="majorEastAsia" w:eastAsiaTheme="majorEastAsia" w:hAnsiTheme="majorEastAsia"/>
                <w:color w:val="000000" w:themeColor="text1"/>
                <w:sz w:val="18"/>
                <w:szCs w:val="18"/>
              </w:rPr>
              <w:t>/</w:t>
            </w:r>
            <w:r w:rsidRPr="004D7865">
              <w:rPr>
                <w:rFonts w:asciiTheme="majorEastAsia" w:eastAsiaTheme="majorEastAsia" w:hAnsiTheme="majorEastAsia" w:hint="eastAsia"/>
                <w:color w:val="000000" w:themeColor="text1"/>
                <w:sz w:val="18"/>
                <w:szCs w:val="18"/>
              </w:rPr>
              <w:t>动车商务座，全列软席列车一等软座</w:t>
            </w:r>
          </w:p>
        </w:tc>
        <w:tc>
          <w:tcPr>
            <w:tcW w:w="1134" w:type="dxa"/>
            <w:vMerge w:val="restart"/>
          </w:tcPr>
          <w:p w:rsidR="008F0607" w:rsidRPr="004D7865" w:rsidRDefault="008F0607" w:rsidP="00EF028E">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一等舱</w:t>
            </w:r>
          </w:p>
        </w:tc>
        <w:tc>
          <w:tcPr>
            <w:tcW w:w="1134" w:type="dxa"/>
            <w:vMerge w:val="restart"/>
          </w:tcPr>
          <w:p w:rsidR="008F0607" w:rsidRPr="004D7865" w:rsidRDefault="008F0607" w:rsidP="00EF028E">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头等舱</w:t>
            </w:r>
          </w:p>
        </w:tc>
        <w:tc>
          <w:tcPr>
            <w:tcW w:w="1798" w:type="dxa"/>
            <w:vMerge w:val="restart"/>
          </w:tcPr>
          <w:p w:rsidR="008F0607" w:rsidRPr="004D7865" w:rsidRDefault="008F0607" w:rsidP="00EF028E">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凭据报销</w:t>
            </w:r>
          </w:p>
        </w:tc>
      </w:tr>
      <w:tr w:rsidR="008F0607" w:rsidRPr="004D7865" w:rsidTr="00EF028E">
        <w:trPr>
          <w:trHeight w:val="916"/>
        </w:trPr>
        <w:tc>
          <w:tcPr>
            <w:tcW w:w="3510" w:type="dxa"/>
          </w:tcPr>
          <w:p w:rsidR="008F0607" w:rsidRPr="004D7865" w:rsidRDefault="008F0607" w:rsidP="00EF028E">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院士及相当于院士的人员</w:t>
            </w:r>
          </w:p>
        </w:tc>
        <w:tc>
          <w:tcPr>
            <w:tcW w:w="1276" w:type="dxa"/>
            <w:vMerge/>
          </w:tcPr>
          <w:p w:rsidR="008F0607" w:rsidRPr="004D7865" w:rsidRDefault="008F0607" w:rsidP="00EF028E">
            <w:pPr>
              <w:pStyle w:val="Default"/>
              <w:rPr>
                <w:rFonts w:asciiTheme="majorEastAsia" w:eastAsiaTheme="majorEastAsia" w:hAnsiTheme="majorEastAsia"/>
                <w:color w:val="000000" w:themeColor="text1"/>
                <w:sz w:val="18"/>
                <w:szCs w:val="18"/>
              </w:rPr>
            </w:pPr>
          </w:p>
        </w:tc>
        <w:tc>
          <w:tcPr>
            <w:tcW w:w="1134" w:type="dxa"/>
            <w:vMerge/>
          </w:tcPr>
          <w:p w:rsidR="008F0607" w:rsidRPr="004D7865" w:rsidRDefault="008F0607" w:rsidP="00EF028E">
            <w:pPr>
              <w:pStyle w:val="Default"/>
              <w:rPr>
                <w:rFonts w:asciiTheme="majorEastAsia" w:eastAsiaTheme="majorEastAsia" w:hAnsiTheme="majorEastAsia"/>
                <w:color w:val="000000" w:themeColor="text1"/>
                <w:sz w:val="18"/>
                <w:szCs w:val="18"/>
              </w:rPr>
            </w:pPr>
          </w:p>
        </w:tc>
        <w:tc>
          <w:tcPr>
            <w:tcW w:w="1134" w:type="dxa"/>
            <w:vMerge/>
          </w:tcPr>
          <w:p w:rsidR="008F0607" w:rsidRPr="004D7865" w:rsidRDefault="008F0607" w:rsidP="00EF028E">
            <w:pPr>
              <w:pStyle w:val="Default"/>
              <w:rPr>
                <w:rFonts w:asciiTheme="majorEastAsia" w:eastAsiaTheme="majorEastAsia" w:hAnsiTheme="majorEastAsia"/>
                <w:color w:val="000000" w:themeColor="text1"/>
                <w:sz w:val="18"/>
                <w:szCs w:val="18"/>
              </w:rPr>
            </w:pPr>
          </w:p>
        </w:tc>
        <w:tc>
          <w:tcPr>
            <w:tcW w:w="1798" w:type="dxa"/>
            <w:vMerge/>
          </w:tcPr>
          <w:p w:rsidR="008F0607" w:rsidRPr="004D7865" w:rsidRDefault="008F0607" w:rsidP="00EF028E">
            <w:pPr>
              <w:pStyle w:val="Default"/>
              <w:rPr>
                <w:rFonts w:asciiTheme="majorEastAsia" w:eastAsiaTheme="majorEastAsia" w:hAnsiTheme="majorEastAsia"/>
                <w:color w:val="000000" w:themeColor="text1"/>
                <w:sz w:val="18"/>
                <w:szCs w:val="18"/>
              </w:rPr>
            </w:pPr>
          </w:p>
        </w:tc>
      </w:tr>
      <w:tr w:rsidR="008F0607" w:rsidRPr="004D7865" w:rsidTr="00EF028E">
        <w:trPr>
          <w:trHeight w:val="982"/>
        </w:trPr>
        <w:tc>
          <w:tcPr>
            <w:tcW w:w="3510" w:type="dxa"/>
          </w:tcPr>
          <w:p w:rsidR="008F0607" w:rsidRPr="004D7865" w:rsidRDefault="008F0607" w:rsidP="00EF028E">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司局级及相当职务人员</w:t>
            </w:r>
          </w:p>
        </w:tc>
        <w:tc>
          <w:tcPr>
            <w:tcW w:w="1276" w:type="dxa"/>
            <w:vMerge w:val="restart"/>
          </w:tcPr>
          <w:p w:rsidR="008F0607" w:rsidRPr="004D7865" w:rsidRDefault="008F0607" w:rsidP="00EF028E">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火车软席（软座、软卧），高铁</w:t>
            </w:r>
            <w:r w:rsidRPr="004D7865">
              <w:rPr>
                <w:rFonts w:asciiTheme="majorEastAsia" w:eastAsiaTheme="majorEastAsia" w:hAnsiTheme="majorEastAsia"/>
                <w:color w:val="000000" w:themeColor="text1"/>
                <w:sz w:val="18"/>
                <w:szCs w:val="18"/>
              </w:rPr>
              <w:t>/</w:t>
            </w:r>
            <w:r w:rsidRPr="004D7865">
              <w:rPr>
                <w:rFonts w:asciiTheme="majorEastAsia" w:eastAsiaTheme="majorEastAsia" w:hAnsiTheme="majorEastAsia" w:hint="eastAsia"/>
                <w:color w:val="000000" w:themeColor="text1"/>
                <w:sz w:val="18"/>
                <w:szCs w:val="18"/>
              </w:rPr>
              <w:t>动车一等座，全列软席列车一等软座</w:t>
            </w:r>
          </w:p>
        </w:tc>
        <w:tc>
          <w:tcPr>
            <w:tcW w:w="1134" w:type="dxa"/>
            <w:vMerge w:val="restart"/>
          </w:tcPr>
          <w:p w:rsidR="008F0607" w:rsidRPr="004D7865" w:rsidRDefault="008F0607" w:rsidP="00EF028E">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二等舱</w:t>
            </w:r>
          </w:p>
        </w:tc>
        <w:tc>
          <w:tcPr>
            <w:tcW w:w="1134" w:type="dxa"/>
            <w:vMerge w:val="restart"/>
          </w:tcPr>
          <w:p w:rsidR="008F0607" w:rsidRPr="004D7865" w:rsidRDefault="008F0607" w:rsidP="00EF028E">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经济舱</w:t>
            </w:r>
          </w:p>
        </w:tc>
        <w:tc>
          <w:tcPr>
            <w:tcW w:w="1798" w:type="dxa"/>
            <w:vMerge w:val="restart"/>
          </w:tcPr>
          <w:p w:rsidR="008F0607" w:rsidRPr="004D7865" w:rsidRDefault="008F0607" w:rsidP="00EF028E">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凭据报销</w:t>
            </w:r>
          </w:p>
        </w:tc>
      </w:tr>
      <w:tr w:rsidR="008F0607" w:rsidRPr="004D7865" w:rsidTr="00EF028E">
        <w:trPr>
          <w:trHeight w:val="884"/>
        </w:trPr>
        <w:tc>
          <w:tcPr>
            <w:tcW w:w="3510" w:type="dxa"/>
          </w:tcPr>
          <w:p w:rsidR="008F0607" w:rsidRPr="004D7865" w:rsidRDefault="008F0607" w:rsidP="00EF028E">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教授等正高级职称人员及岗位工资在五级（含五级）以上其他具有高级职称的专业技术人员</w:t>
            </w:r>
          </w:p>
        </w:tc>
        <w:tc>
          <w:tcPr>
            <w:tcW w:w="1276" w:type="dxa"/>
            <w:vMerge/>
          </w:tcPr>
          <w:p w:rsidR="008F0607" w:rsidRPr="004D7865" w:rsidRDefault="008F0607" w:rsidP="00EF028E">
            <w:pPr>
              <w:pStyle w:val="Default"/>
              <w:rPr>
                <w:rFonts w:asciiTheme="majorEastAsia" w:eastAsiaTheme="majorEastAsia" w:hAnsiTheme="majorEastAsia"/>
                <w:color w:val="000000" w:themeColor="text1"/>
                <w:sz w:val="18"/>
                <w:szCs w:val="18"/>
              </w:rPr>
            </w:pPr>
          </w:p>
        </w:tc>
        <w:tc>
          <w:tcPr>
            <w:tcW w:w="1134" w:type="dxa"/>
            <w:vMerge/>
          </w:tcPr>
          <w:p w:rsidR="008F0607" w:rsidRPr="004D7865" w:rsidRDefault="008F0607" w:rsidP="00EF028E">
            <w:pPr>
              <w:pStyle w:val="Default"/>
              <w:rPr>
                <w:rFonts w:asciiTheme="majorEastAsia" w:eastAsiaTheme="majorEastAsia" w:hAnsiTheme="majorEastAsia"/>
                <w:color w:val="000000" w:themeColor="text1"/>
                <w:sz w:val="18"/>
                <w:szCs w:val="18"/>
              </w:rPr>
            </w:pPr>
          </w:p>
        </w:tc>
        <w:tc>
          <w:tcPr>
            <w:tcW w:w="1134" w:type="dxa"/>
            <w:vMerge/>
          </w:tcPr>
          <w:p w:rsidR="008F0607" w:rsidRPr="004D7865" w:rsidRDefault="008F0607" w:rsidP="00EF028E">
            <w:pPr>
              <w:pStyle w:val="Default"/>
              <w:rPr>
                <w:rFonts w:asciiTheme="majorEastAsia" w:eastAsiaTheme="majorEastAsia" w:hAnsiTheme="majorEastAsia"/>
                <w:color w:val="000000" w:themeColor="text1"/>
                <w:sz w:val="18"/>
                <w:szCs w:val="18"/>
              </w:rPr>
            </w:pPr>
          </w:p>
        </w:tc>
        <w:tc>
          <w:tcPr>
            <w:tcW w:w="1798" w:type="dxa"/>
            <w:vMerge/>
          </w:tcPr>
          <w:p w:rsidR="008F0607" w:rsidRPr="004D7865" w:rsidRDefault="008F0607" w:rsidP="00EF028E">
            <w:pPr>
              <w:pStyle w:val="Default"/>
              <w:rPr>
                <w:rFonts w:asciiTheme="majorEastAsia" w:eastAsiaTheme="majorEastAsia" w:hAnsiTheme="majorEastAsia"/>
                <w:color w:val="000000" w:themeColor="text1"/>
                <w:sz w:val="18"/>
                <w:szCs w:val="18"/>
              </w:rPr>
            </w:pPr>
          </w:p>
        </w:tc>
      </w:tr>
      <w:tr w:rsidR="008F0607" w:rsidRPr="004D7865" w:rsidTr="00EF028E">
        <w:trPr>
          <w:trHeight w:val="989"/>
        </w:trPr>
        <w:tc>
          <w:tcPr>
            <w:tcW w:w="3510" w:type="dxa"/>
          </w:tcPr>
          <w:p w:rsidR="008F0607" w:rsidRPr="004D7865" w:rsidRDefault="008F0607" w:rsidP="00EF028E">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其余人员</w:t>
            </w:r>
          </w:p>
        </w:tc>
        <w:tc>
          <w:tcPr>
            <w:tcW w:w="1276" w:type="dxa"/>
          </w:tcPr>
          <w:p w:rsidR="008F0607" w:rsidRPr="004D7865" w:rsidRDefault="008F0607" w:rsidP="00EF028E">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火车硬席（硬座、硬卧），高铁</w:t>
            </w:r>
            <w:r w:rsidRPr="004D7865">
              <w:rPr>
                <w:rFonts w:asciiTheme="majorEastAsia" w:eastAsiaTheme="majorEastAsia" w:hAnsiTheme="majorEastAsia"/>
                <w:color w:val="000000" w:themeColor="text1"/>
                <w:sz w:val="18"/>
                <w:szCs w:val="18"/>
              </w:rPr>
              <w:t>/</w:t>
            </w:r>
            <w:r w:rsidRPr="004D7865">
              <w:rPr>
                <w:rFonts w:asciiTheme="majorEastAsia" w:eastAsiaTheme="majorEastAsia" w:hAnsiTheme="majorEastAsia" w:hint="eastAsia"/>
                <w:color w:val="000000" w:themeColor="text1"/>
                <w:sz w:val="18"/>
                <w:szCs w:val="18"/>
              </w:rPr>
              <w:t>动车二等座、全列软席列车二等软座</w:t>
            </w:r>
          </w:p>
        </w:tc>
        <w:tc>
          <w:tcPr>
            <w:tcW w:w="1134" w:type="dxa"/>
          </w:tcPr>
          <w:p w:rsidR="008F0607" w:rsidRPr="004D7865" w:rsidRDefault="008F0607" w:rsidP="00EF028E">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三等舱</w:t>
            </w:r>
          </w:p>
        </w:tc>
        <w:tc>
          <w:tcPr>
            <w:tcW w:w="1134" w:type="dxa"/>
          </w:tcPr>
          <w:p w:rsidR="008F0607" w:rsidRPr="004D7865" w:rsidRDefault="008F0607" w:rsidP="00EF028E">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经济舱</w:t>
            </w:r>
          </w:p>
        </w:tc>
        <w:tc>
          <w:tcPr>
            <w:tcW w:w="1798" w:type="dxa"/>
          </w:tcPr>
          <w:p w:rsidR="008F0607" w:rsidRPr="004D7865" w:rsidRDefault="008F0607" w:rsidP="00EF028E">
            <w:pPr>
              <w:pStyle w:val="Default"/>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凭据报销</w:t>
            </w:r>
          </w:p>
        </w:tc>
      </w:tr>
    </w:tbl>
    <w:p w:rsidR="008F0607" w:rsidRPr="004D7865" w:rsidRDefault="008A1A58"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 xml:space="preserve">    </w:t>
      </w:r>
      <w:r w:rsidR="008F0607" w:rsidRPr="004D7865">
        <w:rPr>
          <w:rFonts w:asciiTheme="majorEastAsia" w:eastAsiaTheme="majorEastAsia" w:hAnsiTheme="majorEastAsia" w:hint="eastAsia"/>
          <w:color w:val="000000" w:themeColor="text1"/>
          <w:sz w:val="18"/>
          <w:szCs w:val="18"/>
        </w:rPr>
        <w:t>各类人员级别以学校人事部门认定为准。特殊情况经学校批准同意后报人事、财务部门备案执行。</w:t>
      </w:r>
    </w:p>
    <w:p w:rsidR="008F0607" w:rsidRPr="004D7865" w:rsidRDefault="008A1A58"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 xml:space="preserve">    </w:t>
      </w:r>
      <w:r w:rsidR="008F0607" w:rsidRPr="004D7865">
        <w:rPr>
          <w:rFonts w:asciiTheme="majorEastAsia" w:eastAsiaTheme="majorEastAsia" w:hAnsiTheme="majorEastAsia" w:hint="eastAsia"/>
          <w:color w:val="000000" w:themeColor="text1"/>
          <w:sz w:val="18"/>
          <w:szCs w:val="18"/>
        </w:rPr>
        <w:t>对于晚</w:t>
      </w:r>
      <w:r w:rsidR="008F0607" w:rsidRPr="004D7865">
        <w:rPr>
          <w:rFonts w:asciiTheme="majorEastAsia" w:eastAsiaTheme="majorEastAsia" w:hAnsiTheme="majorEastAsia"/>
          <w:color w:val="000000" w:themeColor="text1"/>
          <w:sz w:val="18"/>
          <w:szCs w:val="18"/>
        </w:rPr>
        <w:t>8</w:t>
      </w:r>
      <w:r w:rsidR="008F0607" w:rsidRPr="004D7865">
        <w:rPr>
          <w:rFonts w:asciiTheme="majorEastAsia" w:eastAsiaTheme="majorEastAsia" w:hAnsiTheme="majorEastAsia" w:hint="eastAsia"/>
          <w:color w:val="000000" w:themeColor="text1"/>
          <w:sz w:val="18"/>
          <w:szCs w:val="18"/>
        </w:rPr>
        <w:t>时至次日晨</w:t>
      </w:r>
      <w:r w:rsidR="008F0607" w:rsidRPr="004D7865">
        <w:rPr>
          <w:rFonts w:asciiTheme="majorEastAsia" w:eastAsiaTheme="majorEastAsia" w:hAnsiTheme="majorEastAsia"/>
          <w:color w:val="000000" w:themeColor="text1"/>
          <w:sz w:val="18"/>
          <w:szCs w:val="18"/>
        </w:rPr>
        <w:t>7</w:t>
      </w:r>
      <w:r w:rsidR="008F0607" w:rsidRPr="004D7865">
        <w:rPr>
          <w:rFonts w:asciiTheme="majorEastAsia" w:eastAsiaTheme="majorEastAsia" w:hAnsiTheme="majorEastAsia" w:hint="eastAsia"/>
          <w:color w:val="000000" w:themeColor="text1"/>
          <w:sz w:val="18"/>
          <w:szCs w:val="18"/>
        </w:rPr>
        <w:t>时期间乘车时间</w:t>
      </w:r>
      <w:r w:rsidR="008F0607" w:rsidRPr="004D7865">
        <w:rPr>
          <w:rFonts w:asciiTheme="majorEastAsia" w:eastAsiaTheme="majorEastAsia" w:hAnsiTheme="majorEastAsia"/>
          <w:color w:val="000000" w:themeColor="text1"/>
          <w:sz w:val="18"/>
          <w:szCs w:val="18"/>
        </w:rPr>
        <w:t>6</w:t>
      </w:r>
      <w:r w:rsidR="008F0607" w:rsidRPr="004D7865">
        <w:rPr>
          <w:rFonts w:asciiTheme="majorEastAsia" w:eastAsiaTheme="majorEastAsia" w:hAnsiTheme="majorEastAsia" w:hint="eastAsia"/>
          <w:color w:val="000000" w:themeColor="text1"/>
          <w:sz w:val="18"/>
          <w:szCs w:val="18"/>
        </w:rPr>
        <w:t>小时以上的，或连续乘车超过</w:t>
      </w:r>
      <w:r w:rsidR="008F0607" w:rsidRPr="004D7865">
        <w:rPr>
          <w:rFonts w:asciiTheme="majorEastAsia" w:eastAsiaTheme="majorEastAsia" w:hAnsiTheme="majorEastAsia"/>
          <w:color w:val="000000" w:themeColor="text1"/>
          <w:sz w:val="18"/>
          <w:szCs w:val="18"/>
        </w:rPr>
        <w:t>12</w:t>
      </w:r>
      <w:r w:rsidR="008F0607" w:rsidRPr="004D7865">
        <w:rPr>
          <w:rFonts w:asciiTheme="majorEastAsia" w:eastAsiaTheme="majorEastAsia" w:hAnsiTheme="majorEastAsia" w:hint="eastAsia"/>
          <w:color w:val="000000" w:themeColor="text1"/>
          <w:sz w:val="18"/>
          <w:szCs w:val="18"/>
        </w:rPr>
        <w:t>小时的全列软席火车，乘坐普通软席时，不受出差人员级别限制。部级及相当职务人员、院士及相当于院士的人员出差，因工作需要，随行一人可乘坐同等级交通工具。</w:t>
      </w:r>
    </w:p>
    <w:p w:rsidR="008F0607" w:rsidRPr="004D7865" w:rsidRDefault="008A1A58"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 xml:space="preserve">    </w:t>
      </w:r>
      <w:r w:rsidR="008F0607" w:rsidRPr="004D7865">
        <w:rPr>
          <w:rFonts w:asciiTheme="majorEastAsia" w:eastAsiaTheme="majorEastAsia" w:hAnsiTheme="majorEastAsia" w:hint="eastAsia"/>
          <w:color w:val="000000" w:themeColor="text1"/>
          <w:sz w:val="18"/>
          <w:szCs w:val="18"/>
        </w:rPr>
        <w:t>未按规定等级乘坐交通工具的，实际购买票价超出自身对应等级全价票价部分由个人自理。因健康原因及其他突发事项等情况，经院系、部门、单位分管领导审批，可跨级别选乘交通工具。</w:t>
      </w:r>
      <w:r w:rsidR="008F0607" w:rsidRPr="004D7865">
        <w:rPr>
          <w:rFonts w:asciiTheme="majorEastAsia" w:eastAsiaTheme="majorEastAsia" w:hAnsiTheme="majorEastAsia"/>
          <w:color w:val="000000" w:themeColor="text1"/>
          <w:sz w:val="18"/>
          <w:szCs w:val="18"/>
        </w:rPr>
        <w:t xml:space="preserve"> </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第九条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到出差目的地有多种交通工具可选择时，出差人员在不影响公务、确保安全的前提下，应当选乘经济便捷的交通工具。</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第十条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出差人员可购买出差期间人身意外保险一份；乘坐飞机、火车、轮船等交通工具的，每人次可以购买交通意外保险一份；自驾车出差人员，可购买出差期间自驾车意外伤害保险一份。</w:t>
      </w:r>
    </w:p>
    <w:p w:rsidR="008F0607" w:rsidRPr="004D7865" w:rsidRDefault="008F0607" w:rsidP="008F0607">
      <w:pPr>
        <w:rPr>
          <w:rFonts w:asciiTheme="majorEastAsia" w:eastAsiaTheme="majorEastAsia" w:hAnsiTheme="majorEastAsia"/>
          <w:color w:val="000000" w:themeColor="text1"/>
          <w:sz w:val="18"/>
          <w:szCs w:val="18"/>
        </w:rPr>
      </w:pPr>
    </w:p>
    <w:p w:rsidR="008F0607" w:rsidRPr="004D7865" w:rsidRDefault="008F0607" w:rsidP="008A1A58">
      <w:pPr>
        <w:jc w:val="center"/>
        <w:rPr>
          <w:rFonts w:asciiTheme="majorEastAsia" w:eastAsiaTheme="majorEastAsia" w:hAnsiTheme="majorEastAsia"/>
          <w:b/>
          <w:color w:val="000000" w:themeColor="text1"/>
          <w:sz w:val="18"/>
          <w:szCs w:val="18"/>
        </w:rPr>
      </w:pPr>
      <w:r w:rsidRPr="004D7865">
        <w:rPr>
          <w:rFonts w:asciiTheme="majorEastAsia" w:eastAsiaTheme="majorEastAsia" w:hAnsiTheme="majorEastAsia"/>
          <w:b/>
          <w:color w:val="000000" w:themeColor="text1"/>
          <w:sz w:val="18"/>
          <w:szCs w:val="18"/>
        </w:rPr>
        <w:t>第三章住宿费</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第十一条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住宿费是指工作人员因公出差期间入住宾馆（包括饭店、招待所，下同）发生的房租费用。</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第十二条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学校参照国家有关文件制定《南开大学国内差旅住宿费限额标准明细表》（见附件</w:t>
      </w:r>
      <w:r w:rsidRPr="004D7865">
        <w:rPr>
          <w:rFonts w:asciiTheme="majorEastAsia" w:eastAsiaTheme="majorEastAsia" w:hAnsiTheme="majorEastAsia"/>
          <w:color w:val="000000" w:themeColor="text1"/>
          <w:sz w:val="18"/>
          <w:szCs w:val="18"/>
        </w:rPr>
        <w:t>1</w:t>
      </w:r>
      <w:r w:rsidRPr="004D7865">
        <w:rPr>
          <w:rFonts w:asciiTheme="majorEastAsia" w:eastAsiaTheme="majorEastAsia" w:hAnsiTheme="majorEastAsia" w:hint="eastAsia"/>
          <w:color w:val="000000" w:themeColor="text1"/>
          <w:sz w:val="18"/>
          <w:szCs w:val="18"/>
        </w:rPr>
        <w:t>），对于住宿价格季节性变化明显的城市，住宿费限额标准在旺季可按财政部规定适当上浮。今后遇国家差旅住宿费标准调整，学校随之进行调整。</w:t>
      </w:r>
    </w:p>
    <w:p w:rsidR="008F0607" w:rsidRPr="004D7865" w:rsidRDefault="008F0607" w:rsidP="008F0607">
      <w:pPr>
        <w:rPr>
          <w:rFonts w:asciiTheme="majorEastAsia" w:eastAsiaTheme="majorEastAsia" w:hAnsiTheme="majorEastAsia"/>
          <w:color w:val="000000" w:themeColor="text1"/>
          <w:sz w:val="18"/>
          <w:szCs w:val="18"/>
        </w:rPr>
      </w:pP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出差人员应当在职务级别对应的住宿费标准限额内，选择安全、经济、便捷的宾馆住宿。住宿费据实凭据报销，按人均标准实行上限控制，超出限额标准部分由出差人自行承担。</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第十三条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对于参加其他单位举办的会议和培训，举办方统一安排住宿且费用自理的，如住宿费标准超出限额标准，凭会议和培训通知等举办方出具的有效证明，可据实报销住宿费。</w:t>
      </w:r>
    </w:p>
    <w:p w:rsidR="008F0607" w:rsidRPr="004D7865" w:rsidRDefault="008F0607" w:rsidP="008A1A58">
      <w:pPr>
        <w:jc w:val="center"/>
        <w:rPr>
          <w:rFonts w:asciiTheme="majorEastAsia" w:eastAsiaTheme="majorEastAsia" w:hAnsiTheme="majorEastAsia"/>
          <w:b/>
          <w:color w:val="000000" w:themeColor="text1"/>
          <w:sz w:val="18"/>
          <w:szCs w:val="18"/>
        </w:rPr>
      </w:pPr>
      <w:r w:rsidRPr="004D7865">
        <w:rPr>
          <w:rFonts w:asciiTheme="majorEastAsia" w:eastAsiaTheme="majorEastAsia" w:hAnsiTheme="majorEastAsia"/>
          <w:b/>
          <w:color w:val="000000" w:themeColor="text1"/>
          <w:sz w:val="18"/>
          <w:szCs w:val="18"/>
        </w:rPr>
        <w:lastRenderedPageBreak/>
        <w:t>第四章伙食补助费</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第十四条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伙食补助费是指对工作人员在因公出差期间给予的伙食补助费用。</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第十五条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伙食补助费按出差自然（日历）天数计算，每人每天</w:t>
      </w:r>
      <w:r w:rsidRPr="004D7865">
        <w:rPr>
          <w:rFonts w:asciiTheme="majorEastAsia" w:eastAsiaTheme="majorEastAsia" w:hAnsiTheme="majorEastAsia"/>
          <w:color w:val="000000" w:themeColor="text1"/>
          <w:sz w:val="18"/>
          <w:szCs w:val="18"/>
        </w:rPr>
        <w:t>120</w:t>
      </w:r>
      <w:r w:rsidRPr="004D7865">
        <w:rPr>
          <w:rFonts w:asciiTheme="majorEastAsia" w:eastAsiaTheme="majorEastAsia" w:hAnsiTheme="majorEastAsia" w:hint="eastAsia"/>
          <w:color w:val="000000" w:themeColor="text1"/>
          <w:sz w:val="18"/>
          <w:szCs w:val="18"/>
        </w:rPr>
        <w:t>元包干使用，今后遇国家伙食补助费标准调整，学校进行相应调整。</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第十六条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对于参加会议和培训，举办方承担伙食费用的，发放在途期间的伙食补助费；举办方不承担伙食费用的，凭有效证明，按照出差自然天数发放伙食补助费。</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第十七条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已由接待单位负担伙食费用的，不得在学校重复领取伙食补助费。</w:t>
      </w:r>
    </w:p>
    <w:p w:rsidR="008F0607" w:rsidRPr="004D7865" w:rsidRDefault="008F0607" w:rsidP="008A1A58">
      <w:pPr>
        <w:jc w:val="center"/>
        <w:rPr>
          <w:rFonts w:asciiTheme="majorEastAsia" w:eastAsiaTheme="majorEastAsia" w:hAnsiTheme="majorEastAsia"/>
          <w:b/>
          <w:color w:val="000000" w:themeColor="text1"/>
          <w:sz w:val="18"/>
          <w:szCs w:val="18"/>
        </w:rPr>
      </w:pPr>
      <w:r w:rsidRPr="004D7865">
        <w:rPr>
          <w:rFonts w:asciiTheme="majorEastAsia" w:eastAsiaTheme="majorEastAsia" w:hAnsiTheme="majorEastAsia"/>
          <w:b/>
          <w:color w:val="000000" w:themeColor="text1"/>
          <w:sz w:val="18"/>
          <w:szCs w:val="18"/>
        </w:rPr>
        <w:t>第五章市内交通费</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第十八条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市内交通费是指工作人员因公出差期间发生的市内交通费用。</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第十九条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市内交通费按出差自然（日历）天数计算，每人每天</w:t>
      </w:r>
      <w:r w:rsidRPr="004D7865">
        <w:rPr>
          <w:rFonts w:asciiTheme="majorEastAsia" w:eastAsiaTheme="majorEastAsia" w:hAnsiTheme="majorEastAsia"/>
          <w:color w:val="000000" w:themeColor="text1"/>
          <w:sz w:val="18"/>
          <w:szCs w:val="18"/>
        </w:rPr>
        <w:t>80</w:t>
      </w:r>
      <w:r w:rsidRPr="004D7865">
        <w:rPr>
          <w:rFonts w:asciiTheme="majorEastAsia" w:eastAsiaTheme="majorEastAsia" w:hAnsiTheme="majorEastAsia" w:hint="eastAsia"/>
          <w:color w:val="000000" w:themeColor="text1"/>
          <w:sz w:val="18"/>
          <w:szCs w:val="18"/>
        </w:rPr>
        <w:t>元包干使用。出差人也可选择据实报销，不再享受市内交通费包干。</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第二十条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已由接待单位负担市内交通费用的，不得在学校重复报销市内交通费。</w:t>
      </w:r>
    </w:p>
    <w:p w:rsidR="008F0607" w:rsidRPr="004D7865" w:rsidRDefault="008F0607" w:rsidP="008F0607">
      <w:pPr>
        <w:rPr>
          <w:rFonts w:asciiTheme="majorEastAsia" w:eastAsiaTheme="majorEastAsia" w:hAnsiTheme="majorEastAsia"/>
          <w:color w:val="000000" w:themeColor="text1"/>
          <w:sz w:val="18"/>
          <w:szCs w:val="18"/>
        </w:rPr>
      </w:pPr>
    </w:p>
    <w:p w:rsidR="008F0607" w:rsidRPr="004D7865" w:rsidRDefault="008F0607" w:rsidP="008A1A58">
      <w:pPr>
        <w:jc w:val="center"/>
        <w:rPr>
          <w:rFonts w:asciiTheme="majorEastAsia" w:eastAsiaTheme="majorEastAsia" w:hAnsiTheme="majorEastAsia"/>
          <w:b/>
          <w:color w:val="000000" w:themeColor="text1"/>
          <w:sz w:val="18"/>
          <w:szCs w:val="18"/>
        </w:rPr>
      </w:pPr>
      <w:r w:rsidRPr="004D7865">
        <w:rPr>
          <w:rFonts w:asciiTheme="majorEastAsia" w:eastAsiaTheme="majorEastAsia" w:hAnsiTheme="majorEastAsia"/>
          <w:b/>
          <w:color w:val="000000" w:themeColor="text1"/>
          <w:sz w:val="18"/>
          <w:szCs w:val="18"/>
        </w:rPr>
        <w:t>第六章报销管理</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第二十一条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出差人员单次出差顺路办理多个事项的，经相关单位批准后，可按规定标准报销差旅费。</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第二十二条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城市间交通费按乘坐交通工具的等级凭据报销；订票费、单位批准发生的签转或退票费、保险费等凭据报销。住宿费在标准限额之内凭发票据实报销。伙食补助费按出差目的地的标准报销，在途期间的伙食补助费按当天最后到达目的地的标准报销。市内交通费按规定报销。未按规定开支差旅费的，超支部分由个人自理。</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第二十三条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出差途中各段行程的城市间交通费票据应保持连续、完整。如不完整，原则上只凭据报销实际发生的城市间交通费、发放当日的伙食补助费和市内交通费。</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出差期间由其他单位负担部分或者全部城市间交通费的，凭其他单位提供的有效证明（城市间交通费票据复印件等），按标准凭票报销住宿费及城市间交通费，发放伙食补助费和市内交通费；若无法提供有效证明，出差人需提供情况说明并经单位审批，按标准凭票报销住宿费和城市间交通费，根据住宿费发票注明的住宿天数确定伙食补助费和市内交通费。</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第二十四条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出差期间实际发生住宿而无住宿费发票的，针对以下情况按照级别据实报销城市间交通费，按规定标准发放伙食补助费和市内交通费。</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（一）受邀参加学术会议、研讨会、评审会、座谈会等，凭邀请方负担住宿费的有效证明，据实报销城市间交通费，按相关证明确定的天数发放伙食补助费和市内交通费。</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（二）与外单位开展教学科研合作，对方单位提供住宿的，凭合作方提供的有效证明，据实报销城市间交通费，按相关证明确定的天数发放伙食补助费和市内交通费。</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三）师生开展野外调研、社会调查、考古挖掘、环境监测、气象观测、地质调查、工地勘察、海洋科学考察等工作，住在帐篷、农户、船舶、厂矿、科研基地、考察站、监测站、农场、林场、学生宿舍和教室等不收取住宿费或不能取得住宿费发票的，在提供住宿情况说明并提供相关凭据后，可据实报销城市间交通费、按规定标准发放伙食补助费和市内交通费。如发生住宿费但无法取得住宿发票的，可依照出差住宿地的价格标准和出差期限，在事前向单位申请宿费标准，依照审批标准及相关证明报销住宿费。</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（四）出差人员如果住在亲属家里或到边远地区出差，无法取得住宿费发票的，由出差人员填写</w:t>
      </w:r>
      <w:r w:rsidRPr="004D7865">
        <w:rPr>
          <w:rFonts w:asciiTheme="majorEastAsia" w:eastAsiaTheme="majorEastAsia" w:hAnsiTheme="majorEastAsia"/>
          <w:color w:val="000000" w:themeColor="text1"/>
          <w:sz w:val="18"/>
          <w:szCs w:val="18"/>
        </w:rPr>
        <w:t>“</w:t>
      </w:r>
      <w:r w:rsidRPr="004D7865">
        <w:rPr>
          <w:rFonts w:asciiTheme="majorEastAsia" w:eastAsiaTheme="majorEastAsia" w:hAnsiTheme="majorEastAsia" w:hint="eastAsia"/>
          <w:color w:val="000000" w:themeColor="text1"/>
          <w:sz w:val="18"/>
          <w:szCs w:val="18"/>
        </w:rPr>
        <w:t>差旅住宿费情况说明表</w:t>
      </w:r>
      <w:r w:rsidRPr="004D7865">
        <w:rPr>
          <w:rFonts w:asciiTheme="majorEastAsia" w:eastAsiaTheme="majorEastAsia" w:hAnsiTheme="majorEastAsia"/>
          <w:color w:val="000000" w:themeColor="text1"/>
          <w:sz w:val="18"/>
          <w:szCs w:val="18"/>
        </w:rPr>
        <w:t>”</w:t>
      </w:r>
      <w:r w:rsidRPr="004D7865">
        <w:rPr>
          <w:rFonts w:asciiTheme="majorEastAsia" w:eastAsiaTheme="majorEastAsia" w:hAnsiTheme="majorEastAsia" w:hint="eastAsia"/>
          <w:color w:val="000000" w:themeColor="text1"/>
          <w:sz w:val="18"/>
          <w:szCs w:val="18"/>
        </w:rPr>
        <w:t>（见附件</w:t>
      </w:r>
      <w:r w:rsidRPr="004D7865">
        <w:rPr>
          <w:rFonts w:asciiTheme="majorEastAsia" w:eastAsiaTheme="majorEastAsia" w:hAnsiTheme="majorEastAsia"/>
          <w:color w:val="000000" w:themeColor="text1"/>
          <w:sz w:val="18"/>
          <w:szCs w:val="18"/>
        </w:rPr>
        <w:t>2</w:t>
      </w:r>
      <w:r w:rsidRPr="004D7865">
        <w:rPr>
          <w:rFonts w:asciiTheme="majorEastAsia" w:eastAsiaTheme="majorEastAsia" w:hAnsiTheme="majorEastAsia" w:hint="eastAsia"/>
          <w:color w:val="000000" w:themeColor="text1"/>
          <w:sz w:val="18"/>
          <w:szCs w:val="18"/>
        </w:rPr>
        <w:t>）说明情况并经所在单位领导批准，可以报销城市间交通费、按规定标准发放伙食补助费和市内交通费。</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第二十五条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出差人员在出差结束后原则上应在一个月内办理报销手续。差旅费报销时应经单位主管领导审批并提供机票、车票、住宿费发票等凭证。报销所提供的票据、说明等凭证资料必须相互印证。</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住宿费、机票支出等按规定用公务卡结算。无特殊情况，不预借差旅费。</w:t>
      </w:r>
      <w:r w:rsidRPr="004D7865">
        <w:rPr>
          <w:rFonts w:asciiTheme="majorEastAsia" w:eastAsiaTheme="majorEastAsia" w:hAnsiTheme="majorEastAsia"/>
          <w:color w:val="000000" w:themeColor="text1"/>
          <w:sz w:val="18"/>
          <w:szCs w:val="18"/>
        </w:rPr>
        <w:t xml:space="preserve"> </w:t>
      </w:r>
    </w:p>
    <w:p w:rsidR="008F0607" w:rsidRPr="004D7865" w:rsidRDefault="008F0607" w:rsidP="008A1A58">
      <w:pPr>
        <w:jc w:val="center"/>
        <w:rPr>
          <w:rFonts w:asciiTheme="majorEastAsia" w:eastAsiaTheme="majorEastAsia" w:hAnsiTheme="majorEastAsia"/>
          <w:b/>
          <w:color w:val="000000" w:themeColor="text1"/>
          <w:sz w:val="18"/>
          <w:szCs w:val="18"/>
        </w:rPr>
      </w:pPr>
      <w:r w:rsidRPr="004D7865">
        <w:rPr>
          <w:rFonts w:asciiTheme="majorEastAsia" w:eastAsiaTheme="majorEastAsia" w:hAnsiTheme="majorEastAsia"/>
          <w:b/>
          <w:color w:val="000000" w:themeColor="text1"/>
          <w:sz w:val="18"/>
          <w:szCs w:val="18"/>
        </w:rPr>
        <w:t>第七章其他相关规定</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第二十六条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因工作需要，城市间需要自驾或租车前往目的地的，要履行严格审批手续（填写审批单，格式</w:t>
      </w:r>
      <w:r w:rsidRPr="004D7865">
        <w:rPr>
          <w:rFonts w:asciiTheme="majorEastAsia" w:eastAsiaTheme="majorEastAsia" w:hAnsiTheme="majorEastAsia" w:hint="eastAsia"/>
          <w:color w:val="000000" w:themeColor="text1"/>
          <w:sz w:val="18"/>
          <w:szCs w:val="18"/>
        </w:rPr>
        <w:lastRenderedPageBreak/>
        <w:t>见附件</w:t>
      </w:r>
      <w:r w:rsidRPr="004D7865">
        <w:rPr>
          <w:rFonts w:asciiTheme="majorEastAsia" w:eastAsiaTheme="majorEastAsia" w:hAnsiTheme="majorEastAsia"/>
          <w:color w:val="000000" w:themeColor="text1"/>
          <w:sz w:val="18"/>
          <w:szCs w:val="18"/>
        </w:rPr>
        <w:t>3</w:t>
      </w:r>
      <w:r w:rsidRPr="004D7865">
        <w:rPr>
          <w:rFonts w:asciiTheme="majorEastAsia" w:eastAsiaTheme="majorEastAsia" w:hAnsiTheme="majorEastAsia" w:hint="eastAsia"/>
          <w:color w:val="000000" w:themeColor="text1"/>
          <w:sz w:val="18"/>
          <w:szCs w:val="18"/>
        </w:rPr>
        <w:t>），费用报销原则上控制在城市间交通费最低标准内。</w:t>
      </w:r>
    </w:p>
    <w:p w:rsidR="008F0607" w:rsidRPr="004D7865" w:rsidRDefault="00B913B2"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 xml:space="preserve">    </w:t>
      </w:r>
      <w:r w:rsidR="008F0607" w:rsidRPr="004D7865">
        <w:rPr>
          <w:rFonts w:asciiTheme="majorEastAsia" w:eastAsiaTheme="majorEastAsia" w:hAnsiTheme="majorEastAsia" w:hint="eastAsia"/>
          <w:color w:val="000000" w:themeColor="text1"/>
          <w:sz w:val="18"/>
          <w:szCs w:val="18"/>
        </w:rPr>
        <w:t>在偏远、边境地区开展考察、调研和测试监测工作（一般为科研项目），受地理环境和当地条件限制，必须要自驾车前往的，经所在单位审批后，凭相关时段汽油费、过路过桥费等相关票据凭证报销相关费用。各单位对自驾车出差要严格把关，据实核定汽油费等支出项目；自驾车引起的安全等问题由出差人自行承担。</w:t>
      </w:r>
    </w:p>
    <w:p w:rsidR="008F0607" w:rsidRPr="004D7865" w:rsidRDefault="00B913B2"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 xml:space="preserve">    </w:t>
      </w:r>
      <w:r w:rsidR="008F0607" w:rsidRPr="004D7865">
        <w:rPr>
          <w:rFonts w:asciiTheme="majorEastAsia" w:eastAsiaTheme="majorEastAsia" w:hAnsiTheme="majorEastAsia" w:hint="eastAsia"/>
          <w:color w:val="000000" w:themeColor="text1"/>
          <w:sz w:val="18"/>
          <w:szCs w:val="18"/>
        </w:rPr>
        <w:t>租车前往目的地的，经所在单位审批后，按照经济合理原则报销。</w:t>
      </w:r>
    </w:p>
    <w:p w:rsidR="008F0607" w:rsidRPr="004D7865" w:rsidRDefault="00B913B2"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 xml:space="preserve">    </w:t>
      </w:r>
      <w:r w:rsidR="008F0607" w:rsidRPr="004D7865">
        <w:rPr>
          <w:rFonts w:asciiTheme="majorEastAsia" w:eastAsiaTheme="majorEastAsia" w:hAnsiTheme="majorEastAsia" w:hint="eastAsia"/>
          <w:color w:val="000000" w:themeColor="text1"/>
          <w:sz w:val="18"/>
          <w:szCs w:val="18"/>
        </w:rPr>
        <w:t>自驾车和租车出差，不再报销市内交通费。</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第二十七条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对于到天津市远郊区县参加会议、培训、开展其他公务活动，所发生的差旅费按照《办法》的规定标准报销。统一安排伙食、交通工具的，不再报销伙食补助和市内交通费。</w:t>
      </w:r>
    </w:p>
    <w:p w:rsidR="008F0607" w:rsidRPr="004D7865" w:rsidRDefault="00B913B2"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 xml:space="preserve">    </w:t>
      </w:r>
      <w:r w:rsidR="008F0607" w:rsidRPr="004D7865">
        <w:rPr>
          <w:rFonts w:asciiTheme="majorEastAsia" w:eastAsiaTheme="majorEastAsia" w:hAnsiTheme="majorEastAsia" w:hint="eastAsia"/>
          <w:color w:val="000000" w:themeColor="text1"/>
          <w:sz w:val="18"/>
          <w:szCs w:val="18"/>
        </w:rPr>
        <w:t>天津市远郊区县是指滨海新区、武清区、宝坻区、蓟州区、宁河区、静海区。</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第二十八条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对于出差任务结束后探亲休假的，返程票应在出差人级别对应的出差返程全价票价限额内报销、超出部分自理，并扣除探亲、休假天数的伙食补助和市内交通费。</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第二十九条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邀请专家或校外人员来校开会的，可按差旅费规定报销城市间交通费、按照会议费管理等相关规定报销其他费用；邀请专家或校外人员来校交流访问的，可按差旅费规定报销城市间交通费、住宿费，发放伙食补助和市内交通费；邀请专家或校外人员参加外地调研的</w:t>
      </w:r>
      <w:r w:rsidRPr="004D7865">
        <w:rPr>
          <w:rFonts w:asciiTheme="majorEastAsia" w:eastAsiaTheme="majorEastAsia" w:hAnsiTheme="majorEastAsia"/>
          <w:color w:val="000000" w:themeColor="text1"/>
          <w:sz w:val="18"/>
          <w:szCs w:val="18"/>
        </w:rPr>
        <w:t>,</w:t>
      </w:r>
      <w:r w:rsidRPr="004D7865">
        <w:rPr>
          <w:rFonts w:asciiTheme="majorEastAsia" w:eastAsiaTheme="majorEastAsia" w:hAnsiTheme="majorEastAsia" w:hint="eastAsia"/>
          <w:color w:val="000000" w:themeColor="text1"/>
          <w:sz w:val="18"/>
          <w:szCs w:val="18"/>
        </w:rPr>
        <w:t>按差旅费规定报销受邀人员城市间交通费、住宿费、伙食补助费及市内交通费。</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第三十条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参加外单位举办的会议、培训，由各单位自行审批，凭会议、培训通知和确定的收费标准据实报销会议费、培训费。</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第三十一条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工作人员因调动工作发生的城市间交通费、住宿费、伙食补助费和市内交通费，由调入单位按照差旅费管理办法的规定予以一次性报销。随迁家属和搬迁家具发生的费用由调动人员自理。</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第三十二条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对既在管理岗位、又有专业技术职称的人员，按照</w:t>
      </w:r>
      <w:r w:rsidRPr="004D7865">
        <w:rPr>
          <w:rFonts w:asciiTheme="majorEastAsia" w:eastAsiaTheme="majorEastAsia" w:hAnsiTheme="majorEastAsia"/>
          <w:color w:val="000000" w:themeColor="text1"/>
          <w:sz w:val="18"/>
          <w:szCs w:val="18"/>
        </w:rPr>
        <w:t>“</w:t>
      </w:r>
      <w:r w:rsidRPr="004D7865">
        <w:rPr>
          <w:rFonts w:asciiTheme="majorEastAsia" w:eastAsiaTheme="majorEastAsia" w:hAnsiTheme="majorEastAsia" w:hint="eastAsia"/>
          <w:color w:val="000000" w:themeColor="text1"/>
          <w:sz w:val="18"/>
          <w:szCs w:val="18"/>
        </w:rPr>
        <w:t>就高</w:t>
      </w:r>
      <w:r w:rsidRPr="004D7865">
        <w:rPr>
          <w:rFonts w:asciiTheme="majorEastAsia" w:eastAsiaTheme="majorEastAsia" w:hAnsiTheme="majorEastAsia"/>
          <w:color w:val="000000" w:themeColor="text1"/>
          <w:sz w:val="18"/>
          <w:szCs w:val="18"/>
        </w:rPr>
        <w:t>”</w:t>
      </w:r>
      <w:r w:rsidRPr="004D7865">
        <w:rPr>
          <w:rFonts w:asciiTheme="majorEastAsia" w:eastAsiaTheme="majorEastAsia" w:hAnsiTheme="majorEastAsia" w:hint="eastAsia"/>
          <w:color w:val="000000" w:themeColor="text1"/>
          <w:sz w:val="18"/>
          <w:szCs w:val="18"/>
        </w:rPr>
        <w:t>原则报销。</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第三十三条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学生以及聘任制、派遣制员工发生发生的差旅费，按本办法中</w:t>
      </w:r>
      <w:r w:rsidRPr="004D7865">
        <w:rPr>
          <w:rFonts w:asciiTheme="majorEastAsia" w:eastAsiaTheme="majorEastAsia" w:hAnsiTheme="majorEastAsia"/>
          <w:color w:val="000000" w:themeColor="text1"/>
          <w:sz w:val="18"/>
          <w:szCs w:val="18"/>
        </w:rPr>
        <w:t>“</w:t>
      </w:r>
      <w:r w:rsidRPr="004D7865">
        <w:rPr>
          <w:rFonts w:asciiTheme="majorEastAsia" w:eastAsiaTheme="majorEastAsia" w:hAnsiTheme="majorEastAsia" w:hint="eastAsia"/>
          <w:color w:val="000000" w:themeColor="text1"/>
          <w:sz w:val="18"/>
          <w:szCs w:val="18"/>
        </w:rPr>
        <w:t>其余人员</w:t>
      </w:r>
      <w:r w:rsidRPr="004D7865">
        <w:rPr>
          <w:rFonts w:asciiTheme="majorEastAsia" w:eastAsiaTheme="majorEastAsia" w:hAnsiTheme="majorEastAsia"/>
          <w:color w:val="000000" w:themeColor="text1"/>
          <w:sz w:val="18"/>
          <w:szCs w:val="18"/>
        </w:rPr>
        <w:t>”</w:t>
      </w:r>
      <w:r w:rsidRPr="004D7865">
        <w:rPr>
          <w:rFonts w:asciiTheme="majorEastAsia" w:eastAsiaTheme="majorEastAsia" w:hAnsiTheme="majorEastAsia" w:hint="eastAsia"/>
          <w:color w:val="000000" w:themeColor="text1"/>
          <w:sz w:val="18"/>
          <w:szCs w:val="18"/>
        </w:rPr>
        <w:t>差旅费标准执行。</w:t>
      </w:r>
    </w:p>
    <w:p w:rsidR="008F0607" w:rsidRPr="004D7865" w:rsidRDefault="008F0607" w:rsidP="00B913B2">
      <w:pPr>
        <w:jc w:val="center"/>
        <w:rPr>
          <w:rFonts w:asciiTheme="majorEastAsia" w:eastAsiaTheme="majorEastAsia" w:hAnsiTheme="majorEastAsia"/>
          <w:b/>
          <w:color w:val="000000" w:themeColor="text1"/>
          <w:sz w:val="18"/>
          <w:szCs w:val="18"/>
        </w:rPr>
      </w:pPr>
      <w:r w:rsidRPr="004D7865">
        <w:rPr>
          <w:rFonts w:asciiTheme="majorEastAsia" w:eastAsiaTheme="majorEastAsia" w:hAnsiTheme="majorEastAsia"/>
          <w:b/>
          <w:color w:val="000000" w:themeColor="text1"/>
          <w:sz w:val="18"/>
          <w:szCs w:val="18"/>
        </w:rPr>
        <w:t>第八章监督问责</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第三十四条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各单位应当加强对本单位工作人员出差活动和</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经费报销的内控管理，对本单位出差审批制度、差旅费预算及规模控制负责，单位相关领导、财务人员等对差旅费报销要进行严格审核把关，严禁非工作人员报销差旅费，确保出差活动真实合规。对未经批准擅自出差、不按规定开支和报销差旅费的人员进行严肃处理。</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第三十五条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学校监察、审计、财务等部门对二级单位差旅费管理和使用情况进行监督检查，对发现问题的单位，由监察、审计、财务等部门责令其改正，违规资金应予追回，并视情况予以通报。对直接责任人和单位负责人，报请学校按规定给予相应处分。</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第三十六条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出差人员在出差期间不得向接待单位提出正常公务活动意外的要求，不得接受违反规定用公款支付的宴请、游览和非工作需要的参观，不得接受礼品、礼金和土特产等。</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第三十七条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出差人员对出差活动以及提供报账的相关票据、情况说明等凭证资料的真实性、合法性承担直接责任。如违反本办法规定，有以下行为之一的，依法依归追究相关人员责任，同时报纪检监察部门处理。涉嫌违法的，移送司法机关处理：</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（一）</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虚报出差天数、人数等信息冒领差旅费的；</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（二）</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擅自扩大差旅费开支范围和提高开支标准的；</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（三）</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重复报销差旅费的；</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（四）</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在差旅费中报销应由个人承担的费用的；</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（五）</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其他违反本办法规定的。</w:t>
      </w:r>
    </w:p>
    <w:p w:rsidR="008F0607" w:rsidRPr="004D7865" w:rsidRDefault="008F0607" w:rsidP="00B913B2">
      <w:pPr>
        <w:jc w:val="center"/>
        <w:rPr>
          <w:rFonts w:asciiTheme="majorEastAsia" w:eastAsiaTheme="majorEastAsia" w:hAnsiTheme="majorEastAsia"/>
          <w:b/>
          <w:color w:val="000000" w:themeColor="text1"/>
          <w:sz w:val="18"/>
          <w:szCs w:val="18"/>
        </w:rPr>
      </w:pPr>
      <w:r w:rsidRPr="004D7865">
        <w:rPr>
          <w:rFonts w:asciiTheme="majorEastAsia" w:eastAsiaTheme="majorEastAsia" w:hAnsiTheme="majorEastAsia"/>
          <w:b/>
          <w:color w:val="000000" w:themeColor="text1"/>
          <w:sz w:val="18"/>
          <w:szCs w:val="18"/>
        </w:rPr>
        <w:t>第九章附则</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第三十八条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本办法未尽事宜，按国家有关规定执行。如遇其他特殊情况，出差人需事前向本单位及学校相关业务主管部门提出书面申请，在获得审批后报财务处备案。</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第三十九条</w:t>
      </w:r>
      <w:r w:rsidRPr="004D7865">
        <w:rPr>
          <w:rFonts w:asciiTheme="majorEastAsia" w:eastAsiaTheme="majorEastAsia" w:hAnsiTheme="majorEastAsia"/>
          <w:color w:val="000000" w:themeColor="text1"/>
          <w:sz w:val="18"/>
          <w:szCs w:val="18"/>
        </w:rPr>
        <w:t xml:space="preserve"> </w:t>
      </w:r>
      <w:r w:rsidRPr="004D7865">
        <w:rPr>
          <w:rFonts w:asciiTheme="majorEastAsia" w:eastAsiaTheme="majorEastAsia" w:hAnsiTheme="majorEastAsia" w:hint="eastAsia"/>
          <w:color w:val="000000" w:themeColor="text1"/>
          <w:sz w:val="18"/>
          <w:szCs w:val="18"/>
        </w:rPr>
        <w:t>本办法由财务处负责解释，自发布之日起执行。《南开大学差旅费管理办法》（南发字〔</w:t>
      </w:r>
      <w:r w:rsidRPr="004D7865">
        <w:rPr>
          <w:rFonts w:asciiTheme="majorEastAsia" w:eastAsiaTheme="majorEastAsia" w:hAnsiTheme="majorEastAsia"/>
          <w:color w:val="000000" w:themeColor="text1"/>
          <w:sz w:val="18"/>
          <w:szCs w:val="18"/>
        </w:rPr>
        <w:t>2015</w:t>
      </w:r>
      <w:r w:rsidRPr="004D7865">
        <w:rPr>
          <w:rFonts w:asciiTheme="majorEastAsia" w:eastAsiaTheme="majorEastAsia" w:hAnsiTheme="majorEastAsia" w:hint="eastAsia"/>
          <w:color w:val="000000" w:themeColor="text1"/>
          <w:sz w:val="18"/>
          <w:szCs w:val="18"/>
        </w:rPr>
        <w:t>〕</w:t>
      </w:r>
      <w:r w:rsidRPr="004D7865">
        <w:rPr>
          <w:rFonts w:asciiTheme="majorEastAsia" w:eastAsiaTheme="majorEastAsia" w:hAnsiTheme="majorEastAsia"/>
          <w:color w:val="000000" w:themeColor="text1"/>
          <w:sz w:val="18"/>
          <w:szCs w:val="18"/>
        </w:rPr>
        <w:lastRenderedPageBreak/>
        <w:t>4</w:t>
      </w:r>
      <w:r w:rsidRPr="004D7865">
        <w:rPr>
          <w:rFonts w:asciiTheme="majorEastAsia" w:eastAsiaTheme="majorEastAsia" w:hAnsiTheme="majorEastAsia" w:hint="eastAsia"/>
          <w:color w:val="000000" w:themeColor="text1"/>
          <w:sz w:val="18"/>
          <w:szCs w:val="18"/>
        </w:rPr>
        <w:t>号）同时废止。</w:t>
      </w:r>
    </w:p>
    <w:p w:rsidR="008F0607" w:rsidRPr="004D7865" w:rsidRDefault="008F0607"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附件：</w:t>
      </w:r>
      <w:r w:rsidRPr="004D7865">
        <w:rPr>
          <w:rFonts w:asciiTheme="majorEastAsia" w:eastAsiaTheme="majorEastAsia" w:hAnsiTheme="majorEastAsia"/>
          <w:color w:val="000000" w:themeColor="text1"/>
          <w:sz w:val="18"/>
          <w:szCs w:val="18"/>
        </w:rPr>
        <w:t>1.</w:t>
      </w:r>
      <w:r w:rsidRPr="004D7865">
        <w:rPr>
          <w:rFonts w:asciiTheme="majorEastAsia" w:eastAsiaTheme="majorEastAsia" w:hAnsiTheme="majorEastAsia" w:hint="eastAsia"/>
          <w:color w:val="000000" w:themeColor="text1"/>
          <w:sz w:val="18"/>
          <w:szCs w:val="18"/>
        </w:rPr>
        <w:t>南开大学国内差旅住宿费限额标准明细表</w:t>
      </w:r>
    </w:p>
    <w:p w:rsidR="008F0607" w:rsidRPr="004D7865" w:rsidRDefault="00B913B2"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 xml:space="preserve">      </w:t>
      </w:r>
      <w:r w:rsidR="008F0607" w:rsidRPr="004D7865">
        <w:rPr>
          <w:rFonts w:asciiTheme="majorEastAsia" w:eastAsiaTheme="majorEastAsia" w:hAnsiTheme="majorEastAsia"/>
          <w:color w:val="000000" w:themeColor="text1"/>
          <w:sz w:val="18"/>
          <w:szCs w:val="18"/>
        </w:rPr>
        <w:t>2.</w:t>
      </w:r>
      <w:r w:rsidR="008F0607" w:rsidRPr="004D7865">
        <w:rPr>
          <w:rFonts w:asciiTheme="majorEastAsia" w:eastAsiaTheme="majorEastAsia" w:hAnsiTheme="majorEastAsia" w:hint="eastAsia"/>
          <w:color w:val="000000" w:themeColor="text1"/>
          <w:sz w:val="18"/>
          <w:szCs w:val="18"/>
        </w:rPr>
        <w:t>差旅费住宿情况说明表</w:t>
      </w:r>
    </w:p>
    <w:p w:rsidR="008F0607" w:rsidRPr="004D7865" w:rsidRDefault="00B913B2" w:rsidP="008F0607">
      <w:pPr>
        <w:rPr>
          <w:rFonts w:asciiTheme="majorEastAsia" w:eastAsiaTheme="majorEastAsia" w:hAnsiTheme="majorEastAsia"/>
          <w:color w:val="000000" w:themeColor="text1"/>
          <w:sz w:val="18"/>
          <w:szCs w:val="18"/>
        </w:rPr>
      </w:pPr>
      <w:r w:rsidRPr="004D7865">
        <w:rPr>
          <w:rFonts w:asciiTheme="majorEastAsia" w:eastAsiaTheme="majorEastAsia" w:hAnsiTheme="majorEastAsia" w:hint="eastAsia"/>
          <w:color w:val="000000" w:themeColor="text1"/>
          <w:sz w:val="18"/>
          <w:szCs w:val="18"/>
        </w:rPr>
        <w:t xml:space="preserve">      </w:t>
      </w:r>
      <w:r w:rsidR="008F0607" w:rsidRPr="004D7865">
        <w:rPr>
          <w:rFonts w:asciiTheme="majorEastAsia" w:eastAsiaTheme="majorEastAsia" w:hAnsiTheme="majorEastAsia"/>
          <w:color w:val="000000" w:themeColor="text1"/>
          <w:sz w:val="18"/>
          <w:szCs w:val="18"/>
        </w:rPr>
        <w:t>3.</w:t>
      </w:r>
      <w:r w:rsidR="008F0607" w:rsidRPr="004D7865">
        <w:rPr>
          <w:rFonts w:asciiTheme="majorEastAsia" w:eastAsiaTheme="majorEastAsia" w:hAnsiTheme="majorEastAsia" w:hint="eastAsia"/>
          <w:color w:val="000000" w:themeColor="text1"/>
          <w:sz w:val="18"/>
          <w:szCs w:val="18"/>
        </w:rPr>
        <w:t>自驾</w:t>
      </w:r>
      <w:r w:rsidR="008F0607" w:rsidRPr="004D7865">
        <w:rPr>
          <w:rFonts w:asciiTheme="majorEastAsia" w:eastAsiaTheme="majorEastAsia" w:hAnsiTheme="majorEastAsia"/>
          <w:color w:val="000000" w:themeColor="text1"/>
          <w:sz w:val="18"/>
          <w:szCs w:val="18"/>
        </w:rPr>
        <w:t>/</w:t>
      </w:r>
      <w:r w:rsidR="008F0607" w:rsidRPr="004D7865">
        <w:rPr>
          <w:rFonts w:asciiTheme="majorEastAsia" w:eastAsiaTheme="majorEastAsia" w:hAnsiTheme="majorEastAsia" w:hint="eastAsia"/>
          <w:color w:val="000000" w:themeColor="text1"/>
          <w:sz w:val="18"/>
          <w:szCs w:val="18"/>
        </w:rPr>
        <w:t>租车出差审批单</w:t>
      </w:r>
    </w:p>
    <w:p w:rsidR="00636DA7" w:rsidRPr="004D7865" w:rsidRDefault="00636DA7">
      <w:pPr>
        <w:rPr>
          <w:b/>
          <w:color w:val="000000" w:themeColor="text1"/>
        </w:rPr>
      </w:pPr>
    </w:p>
    <w:sectPr w:rsidR="00636DA7" w:rsidRPr="004D7865" w:rsidSect="00385D5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34357" w:rsidRDefault="00E34357" w:rsidP="00BF638C">
      <w:r>
        <w:separator/>
      </w:r>
    </w:p>
  </w:endnote>
  <w:endnote w:type="continuationSeparator" w:id="1">
    <w:p w:rsidR="00E34357" w:rsidRDefault="00E34357" w:rsidP="00BF638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FZXiaoBiaoSong-B05S">
    <w:altName w:val="·..yD.±ê...òì."/>
    <w:panose1 w:val="00000000000000000000"/>
    <w:charset w:val="86"/>
    <w:family w:val="swiss"/>
    <w:notTrueType/>
    <w:pitch w:val="default"/>
    <w:sig w:usb0="00000001" w:usb1="080E0000" w:usb2="00000010" w:usb3="00000000" w:csb0="00040000" w:csb1="00000000"/>
  </w:font>
  <w:font w:name="FangSong">
    <w:altName w:val="·..."/>
    <w:panose1 w:val="00000000000000000000"/>
    <w:charset w:val="86"/>
    <w:family w:val="swiss"/>
    <w:notTrueType/>
    <w:pitch w:val="default"/>
    <w:sig w:usb0="00000003" w:usb1="080E0000" w:usb2="00000010" w:usb3="00000000" w:csb0="00040001" w:csb1="00000000"/>
  </w:font>
  <w:font w:name="黑体">
    <w:altName w:val="SimHei"/>
    <w:panose1 w:val="02010609060101010101"/>
    <w:charset w:val="86"/>
    <w:family w:val="modern"/>
    <w:notTrueType/>
    <w:pitch w:val="fixed"/>
    <w:sig w:usb0="00000001" w:usb1="080E0000" w:usb2="00000010" w:usb3="00000000" w:csb0="00040000" w:csb1="00000000"/>
  </w:font>
  <w:font w:name="KaiTi">
    <w:altName w:val="..ì."/>
    <w:panose1 w:val="00000000000000000000"/>
    <w:charset w:val="86"/>
    <w:family w:val="swiss"/>
    <w:notTrueType/>
    <w:pitch w:val="default"/>
    <w:sig w:usb0="00000003" w:usb1="080E0000" w:usb2="00000010" w:usb3="00000000" w:csb0="00040001" w:csb1="00000000"/>
  </w:font>
  <w:font w:name="SimSun">
    <w:panose1 w:val="00000000000000000000"/>
    <w:charset w:val="00"/>
    <w:family w:val="roman"/>
    <w:notTrueType/>
    <w:pitch w:val="default"/>
    <w:sig w:usb0="00000000" w:usb1="00000000" w:usb2="00000000" w:usb3="00000000" w:csb0="00000000" w:csb1="00000000"/>
  </w:font>
  <w:font w:name="仿宋_GB2312">
    <w:panose1 w:val="02010609030101010101"/>
    <w:charset w:val="86"/>
    <w:family w:val="modern"/>
    <w:pitch w:val="fixed"/>
    <w:sig w:usb0="00000001" w:usb1="080E0000" w:usb2="00000010" w:usb3="00000000" w:csb0="00040000" w:csb1="00000000"/>
  </w:font>
  <w:font w:name="SimHei">
    <w:altName w:val="oúì."/>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34357" w:rsidRDefault="00E34357" w:rsidP="00BF638C">
      <w:r>
        <w:separator/>
      </w:r>
    </w:p>
  </w:footnote>
  <w:footnote w:type="continuationSeparator" w:id="1">
    <w:p w:rsidR="00E34357" w:rsidRDefault="00E34357" w:rsidP="00BF638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7112F"/>
    <w:rsid w:val="000B1031"/>
    <w:rsid w:val="000F6639"/>
    <w:rsid w:val="001461C3"/>
    <w:rsid w:val="00246F1E"/>
    <w:rsid w:val="0027112F"/>
    <w:rsid w:val="003036C8"/>
    <w:rsid w:val="00385D5D"/>
    <w:rsid w:val="003A7176"/>
    <w:rsid w:val="0048485C"/>
    <w:rsid w:val="00484939"/>
    <w:rsid w:val="004D7865"/>
    <w:rsid w:val="00526022"/>
    <w:rsid w:val="005967D0"/>
    <w:rsid w:val="0062688F"/>
    <w:rsid w:val="00636DA7"/>
    <w:rsid w:val="00681106"/>
    <w:rsid w:val="006972F5"/>
    <w:rsid w:val="007375B5"/>
    <w:rsid w:val="007C4A94"/>
    <w:rsid w:val="007E58B5"/>
    <w:rsid w:val="008A1A58"/>
    <w:rsid w:val="008F0607"/>
    <w:rsid w:val="00987F8A"/>
    <w:rsid w:val="00A15C40"/>
    <w:rsid w:val="00A50563"/>
    <w:rsid w:val="00B75903"/>
    <w:rsid w:val="00B913B2"/>
    <w:rsid w:val="00B96971"/>
    <w:rsid w:val="00BE7BC6"/>
    <w:rsid w:val="00BF638C"/>
    <w:rsid w:val="00DE0E4F"/>
    <w:rsid w:val="00E04962"/>
    <w:rsid w:val="00E34357"/>
    <w:rsid w:val="00E806DF"/>
    <w:rsid w:val="00F1222E"/>
    <w:rsid w:val="00F64D81"/>
    <w:rsid w:val="00F75DC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112F"/>
    <w:pPr>
      <w:widowControl w:val="0"/>
      <w:jc w:val="both"/>
    </w:pPr>
    <w:rPr>
      <w:rFonts w:ascii="Calibri" w:eastAsia="宋体" w:hAnsi="Calibri" w:cs="Times New Roman"/>
    </w:rPr>
  </w:style>
  <w:style w:type="paragraph" w:styleId="7">
    <w:name w:val="heading 7"/>
    <w:basedOn w:val="a"/>
    <w:next w:val="a"/>
    <w:link w:val="7Char"/>
    <w:uiPriority w:val="9"/>
    <w:qFormat/>
    <w:rsid w:val="0027112F"/>
    <w:pPr>
      <w:keepNext/>
      <w:keepLines/>
      <w:spacing w:before="240" w:after="64" w:line="320" w:lineRule="auto"/>
      <w:outlineLvl w:val="6"/>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7Char">
    <w:name w:val="标题 7 Char"/>
    <w:basedOn w:val="a0"/>
    <w:link w:val="7"/>
    <w:uiPriority w:val="9"/>
    <w:rsid w:val="0027112F"/>
    <w:rPr>
      <w:rFonts w:ascii="Calibri" w:eastAsia="宋体" w:hAnsi="Calibri" w:cs="Times New Roman"/>
      <w:b/>
      <w:bCs/>
      <w:sz w:val="24"/>
      <w:szCs w:val="24"/>
    </w:rPr>
  </w:style>
  <w:style w:type="paragraph" w:styleId="a3">
    <w:name w:val="Balloon Text"/>
    <w:basedOn w:val="a"/>
    <w:link w:val="Char"/>
    <w:uiPriority w:val="99"/>
    <w:semiHidden/>
    <w:unhideWhenUsed/>
    <w:rsid w:val="006972F5"/>
    <w:rPr>
      <w:sz w:val="18"/>
      <w:szCs w:val="18"/>
    </w:rPr>
  </w:style>
  <w:style w:type="character" w:customStyle="1" w:styleId="Char">
    <w:name w:val="批注框文本 Char"/>
    <w:basedOn w:val="a0"/>
    <w:link w:val="a3"/>
    <w:uiPriority w:val="99"/>
    <w:semiHidden/>
    <w:rsid w:val="006972F5"/>
    <w:rPr>
      <w:rFonts w:ascii="Calibri" w:eastAsia="宋体" w:hAnsi="Calibri" w:cs="Times New Roman"/>
      <w:sz w:val="18"/>
      <w:szCs w:val="18"/>
    </w:rPr>
  </w:style>
  <w:style w:type="paragraph" w:styleId="a4">
    <w:name w:val="Date"/>
    <w:basedOn w:val="a"/>
    <w:next w:val="a"/>
    <w:link w:val="Char0"/>
    <w:uiPriority w:val="99"/>
    <w:semiHidden/>
    <w:unhideWhenUsed/>
    <w:rsid w:val="00BE7BC6"/>
    <w:pPr>
      <w:ind w:leftChars="2500" w:left="100"/>
    </w:pPr>
  </w:style>
  <w:style w:type="character" w:customStyle="1" w:styleId="Char0">
    <w:name w:val="日期 Char"/>
    <w:basedOn w:val="a0"/>
    <w:link w:val="a4"/>
    <w:uiPriority w:val="99"/>
    <w:semiHidden/>
    <w:rsid w:val="00BE7BC6"/>
    <w:rPr>
      <w:rFonts w:ascii="Calibri" w:eastAsia="宋体" w:hAnsi="Calibri" w:cs="Times New Roman"/>
    </w:rPr>
  </w:style>
  <w:style w:type="paragraph" w:customStyle="1" w:styleId="Default">
    <w:name w:val="Default"/>
    <w:rsid w:val="007E58B5"/>
    <w:pPr>
      <w:widowControl w:val="0"/>
      <w:autoSpaceDE w:val="0"/>
      <w:autoSpaceDN w:val="0"/>
      <w:adjustRightInd w:val="0"/>
    </w:pPr>
    <w:rPr>
      <w:rFonts w:ascii="FZXiaoBiaoSong-B05S" w:eastAsia="FZXiaoBiaoSong-B05S" w:cs="FZXiaoBiaoSong-B05S"/>
      <w:color w:val="000000"/>
      <w:kern w:val="0"/>
      <w:sz w:val="24"/>
      <w:szCs w:val="24"/>
    </w:rPr>
  </w:style>
  <w:style w:type="table" w:styleId="a5">
    <w:name w:val="Table Grid"/>
    <w:basedOn w:val="a1"/>
    <w:uiPriority w:val="59"/>
    <w:rsid w:val="00987F8A"/>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6">
    <w:name w:val="header"/>
    <w:basedOn w:val="a"/>
    <w:link w:val="Char1"/>
    <w:uiPriority w:val="99"/>
    <w:semiHidden/>
    <w:unhideWhenUsed/>
    <w:rsid w:val="00BF638C"/>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6"/>
    <w:uiPriority w:val="99"/>
    <w:semiHidden/>
    <w:rsid w:val="00BF638C"/>
    <w:rPr>
      <w:rFonts w:ascii="Calibri" w:eastAsia="宋体" w:hAnsi="Calibri" w:cs="Times New Roman"/>
      <w:sz w:val="18"/>
      <w:szCs w:val="18"/>
    </w:rPr>
  </w:style>
  <w:style w:type="paragraph" w:styleId="a7">
    <w:name w:val="footer"/>
    <w:basedOn w:val="a"/>
    <w:link w:val="Char2"/>
    <w:uiPriority w:val="99"/>
    <w:semiHidden/>
    <w:unhideWhenUsed/>
    <w:rsid w:val="00BF638C"/>
    <w:pPr>
      <w:tabs>
        <w:tab w:val="center" w:pos="4153"/>
        <w:tab w:val="right" w:pos="8306"/>
      </w:tabs>
      <w:snapToGrid w:val="0"/>
      <w:jc w:val="left"/>
    </w:pPr>
    <w:rPr>
      <w:sz w:val="18"/>
      <w:szCs w:val="18"/>
    </w:rPr>
  </w:style>
  <w:style w:type="character" w:customStyle="1" w:styleId="Char2">
    <w:name w:val="页脚 Char"/>
    <w:basedOn w:val="a0"/>
    <w:link w:val="a7"/>
    <w:uiPriority w:val="99"/>
    <w:semiHidden/>
    <w:rsid w:val="00BF638C"/>
    <w:rPr>
      <w:rFonts w:ascii="Calibri" w:eastAsia="宋体" w:hAnsi="Calibri" w:cs="Times New Roman"/>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37</Pages>
  <Words>5940</Words>
  <Characters>33858</Characters>
  <Application>Microsoft Office Word</Application>
  <DocSecurity>0</DocSecurity>
  <Lines>282</Lines>
  <Paragraphs>79</Paragraphs>
  <ScaleCrop>false</ScaleCrop>
  <Company/>
  <LinksUpToDate>false</LinksUpToDate>
  <CharactersWithSpaces>39719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3</cp:revision>
  <dcterms:created xsi:type="dcterms:W3CDTF">2016-09-14T01:40:00Z</dcterms:created>
  <dcterms:modified xsi:type="dcterms:W3CDTF">2016-09-18T00:29:00Z</dcterms:modified>
</cp:coreProperties>
</file>