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仿宋" w:hAnsi="仿宋" w:eastAsia="仿宋"/>
          <w:b/>
          <w:sz w:val="36"/>
          <w:szCs w:val="36"/>
        </w:rPr>
      </w:pPr>
      <w:bookmarkStart w:id="0" w:name="_GoBack"/>
      <w:r>
        <w:rPr>
          <w:rFonts w:ascii="仿宋" w:hAnsi="仿宋" w:eastAsia="仿宋"/>
          <w:b/>
          <w:sz w:val="36"/>
          <w:szCs w:val="36"/>
        </w:rPr>
        <w:t>国家自然科学基金结题结账结余经费</w:t>
      </w:r>
      <w:r>
        <w:rPr>
          <w:rFonts w:hint="eastAsia" w:ascii="仿宋" w:hAnsi="仿宋" w:eastAsia="仿宋"/>
          <w:b/>
          <w:sz w:val="36"/>
          <w:szCs w:val="36"/>
        </w:rPr>
        <w:t>使用申请</w:t>
      </w:r>
      <w:r>
        <w:rPr>
          <w:rFonts w:ascii="仿宋" w:hAnsi="仿宋" w:eastAsia="仿宋"/>
          <w:b/>
          <w:sz w:val="36"/>
          <w:szCs w:val="36"/>
        </w:rPr>
        <w:t>表</w:t>
      </w:r>
    </w:p>
    <w:bookmarkEnd w:id="0"/>
    <w:tbl>
      <w:tblPr>
        <w:tblStyle w:val="8"/>
        <w:tblW w:w="829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9"/>
        <w:gridCol w:w="2164"/>
        <w:gridCol w:w="141"/>
        <w:gridCol w:w="2127"/>
        <w:gridCol w:w="22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2" w:hRule="exact"/>
          <w:jc w:val="center"/>
        </w:trPr>
        <w:tc>
          <w:tcPr>
            <w:tcW w:w="1659" w:type="dxa"/>
          </w:tcPr>
          <w:p>
            <w:pPr>
              <w:jc w:val="center"/>
              <w:rPr>
                <w:rFonts w:ascii="仿宋" w:hAnsi="仿宋" w:eastAsia="仿宋"/>
                <w:sz w:val="26"/>
                <w:szCs w:val="26"/>
              </w:rPr>
            </w:pPr>
            <w:r>
              <w:rPr>
                <w:rFonts w:hint="eastAsia" w:ascii="仿宋" w:hAnsi="仿宋" w:eastAsia="仿宋"/>
                <w:sz w:val="26"/>
                <w:szCs w:val="26"/>
              </w:rPr>
              <w:t>结题基金</w:t>
            </w:r>
          </w:p>
          <w:p>
            <w:pPr>
              <w:jc w:val="center"/>
              <w:rPr>
                <w:rFonts w:ascii="仿宋" w:hAnsi="仿宋" w:eastAsia="仿宋"/>
                <w:sz w:val="26"/>
                <w:szCs w:val="26"/>
              </w:rPr>
            </w:pPr>
            <w:r>
              <w:rPr>
                <w:rFonts w:hint="eastAsia" w:ascii="仿宋" w:hAnsi="仿宋" w:eastAsia="仿宋"/>
                <w:sz w:val="26"/>
                <w:szCs w:val="26"/>
              </w:rPr>
              <w:t>项目名称</w:t>
            </w:r>
          </w:p>
        </w:tc>
        <w:tc>
          <w:tcPr>
            <w:tcW w:w="6637" w:type="dxa"/>
            <w:gridSpan w:val="4"/>
          </w:tcPr>
          <w:p>
            <w:pPr>
              <w:jc w:val="center"/>
              <w:rPr>
                <w:rFonts w:ascii="仿宋" w:hAnsi="仿宋" w:eastAsia="仿宋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exact"/>
          <w:jc w:val="center"/>
        </w:trPr>
        <w:tc>
          <w:tcPr>
            <w:tcW w:w="1659" w:type="dxa"/>
          </w:tcPr>
          <w:p>
            <w:pPr>
              <w:jc w:val="center"/>
              <w:rPr>
                <w:rFonts w:ascii="仿宋" w:hAnsi="仿宋" w:eastAsia="仿宋"/>
                <w:sz w:val="26"/>
                <w:szCs w:val="26"/>
              </w:rPr>
            </w:pPr>
            <w:r>
              <w:rPr>
                <w:rFonts w:hint="eastAsia" w:ascii="仿宋" w:hAnsi="仿宋" w:eastAsia="仿宋"/>
                <w:sz w:val="26"/>
                <w:szCs w:val="26"/>
              </w:rPr>
              <w:t>后续研究</w:t>
            </w:r>
          </w:p>
          <w:p>
            <w:pPr>
              <w:jc w:val="center"/>
              <w:rPr>
                <w:rFonts w:ascii="仿宋" w:hAnsi="仿宋" w:eastAsia="仿宋"/>
                <w:sz w:val="26"/>
                <w:szCs w:val="26"/>
              </w:rPr>
            </w:pPr>
            <w:r>
              <w:rPr>
                <w:rFonts w:hint="eastAsia" w:ascii="仿宋" w:hAnsi="仿宋" w:eastAsia="仿宋"/>
                <w:sz w:val="26"/>
                <w:szCs w:val="26"/>
              </w:rPr>
              <w:t>项目名称</w:t>
            </w:r>
          </w:p>
        </w:tc>
        <w:tc>
          <w:tcPr>
            <w:tcW w:w="6637" w:type="dxa"/>
            <w:gridSpan w:val="4"/>
          </w:tcPr>
          <w:p>
            <w:pPr>
              <w:jc w:val="center"/>
              <w:rPr>
                <w:rFonts w:ascii="仿宋" w:hAnsi="仿宋" w:eastAsia="仿宋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659" w:type="dxa"/>
          </w:tcPr>
          <w:p>
            <w:pPr>
              <w:jc w:val="left"/>
              <w:rPr>
                <w:rFonts w:ascii="仿宋" w:hAnsi="仿宋" w:eastAsia="仿宋"/>
                <w:sz w:val="26"/>
                <w:szCs w:val="26"/>
              </w:rPr>
            </w:pPr>
            <w:r>
              <w:rPr>
                <w:rFonts w:hint="eastAsia" w:ascii="仿宋" w:hAnsi="仿宋" w:eastAsia="仿宋"/>
                <w:sz w:val="26"/>
                <w:szCs w:val="26"/>
              </w:rPr>
              <w:t>项目负责人</w:t>
            </w:r>
          </w:p>
        </w:tc>
        <w:tc>
          <w:tcPr>
            <w:tcW w:w="2164" w:type="dxa"/>
          </w:tcPr>
          <w:p>
            <w:pPr>
              <w:jc w:val="left"/>
              <w:rPr>
                <w:rFonts w:ascii="仿宋" w:hAnsi="仿宋" w:eastAsia="仿宋"/>
                <w:sz w:val="26"/>
                <w:szCs w:val="26"/>
              </w:rPr>
            </w:pPr>
          </w:p>
        </w:tc>
        <w:tc>
          <w:tcPr>
            <w:tcW w:w="2268" w:type="dxa"/>
            <w:gridSpan w:val="2"/>
          </w:tcPr>
          <w:p>
            <w:pPr>
              <w:jc w:val="left"/>
              <w:rPr>
                <w:rFonts w:ascii="仿宋" w:hAnsi="仿宋" w:eastAsia="仿宋"/>
                <w:sz w:val="26"/>
                <w:szCs w:val="26"/>
              </w:rPr>
            </w:pPr>
            <w:r>
              <w:rPr>
                <w:rFonts w:hint="eastAsia" w:ascii="仿宋" w:hAnsi="仿宋" w:eastAsia="仿宋"/>
                <w:sz w:val="26"/>
                <w:szCs w:val="26"/>
              </w:rPr>
              <w:t>所在学院</w:t>
            </w:r>
          </w:p>
        </w:tc>
        <w:tc>
          <w:tcPr>
            <w:tcW w:w="2205" w:type="dxa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659" w:type="dxa"/>
          </w:tcPr>
          <w:p>
            <w:pPr>
              <w:jc w:val="left"/>
              <w:rPr>
                <w:rFonts w:ascii="仿宋" w:hAnsi="仿宋" w:eastAsia="仿宋"/>
                <w:sz w:val="26"/>
                <w:szCs w:val="26"/>
              </w:rPr>
            </w:pPr>
            <w:r>
              <w:rPr>
                <w:rFonts w:hint="eastAsia" w:ascii="仿宋" w:hAnsi="仿宋" w:eastAsia="仿宋"/>
                <w:sz w:val="26"/>
                <w:szCs w:val="26"/>
              </w:rPr>
              <w:t>项目类型</w:t>
            </w:r>
          </w:p>
        </w:tc>
        <w:tc>
          <w:tcPr>
            <w:tcW w:w="2164" w:type="dxa"/>
          </w:tcPr>
          <w:p>
            <w:pPr>
              <w:jc w:val="left"/>
              <w:rPr>
                <w:rFonts w:ascii="仿宋" w:hAnsi="仿宋" w:eastAsia="仿宋"/>
                <w:sz w:val="26"/>
                <w:szCs w:val="26"/>
              </w:rPr>
            </w:pPr>
          </w:p>
        </w:tc>
        <w:tc>
          <w:tcPr>
            <w:tcW w:w="2268" w:type="dxa"/>
            <w:gridSpan w:val="2"/>
          </w:tcPr>
          <w:p>
            <w:pPr>
              <w:jc w:val="left"/>
              <w:rPr>
                <w:rFonts w:ascii="仿宋" w:hAnsi="仿宋" w:eastAsia="仿宋"/>
                <w:sz w:val="26"/>
                <w:szCs w:val="26"/>
              </w:rPr>
            </w:pPr>
            <w:r>
              <w:rPr>
                <w:rFonts w:hint="eastAsia" w:ascii="仿宋" w:hAnsi="仿宋" w:eastAsia="仿宋"/>
                <w:sz w:val="26"/>
                <w:szCs w:val="26"/>
              </w:rPr>
              <w:t>批准号</w:t>
            </w:r>
          </w:p>
        </w:tc>
        <w:tc>
          <w:tcPr>
            <w:tcW w:w="2205" w:type="dxa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659" w:type="dxa"/>
          </w:tcPr>
          <w:p>
            <w:pPr>
              <w:jc w:val="left"/>
              <w:rPr>
                <w:rFonts w:ascii="仿宋" w:hAnsi="仿宋" w:eastAsia="仿宋"/>
                <w:sz w:val="26"/>
                <w:szCs w:val="26"/>
              </w:rPr>
            </w:pPr>
            <w:r>
              <w:rPr>
                <w:rFonts w:ascii="仿宋" w:hAnsi="仿宋" w:eastAsia="仿宋"/>
                <w:sz w:val="26"/>
                <w:szCs w:val="26"/>
              </w:rPr>
              <w:t>经费号</w:t>
            </w:r>
          </w:p>
        </w:tc>
        <w:tc>
          <w:tcPr>
            <w:tcW w:w="2164" w:type="dxa"/>
          </w:tcPr>
          <w:p>
            <w:pPr>
              <w:jc w:val="left"/>
              <w:rPr>
                <w:rFonts w:ascii="仿宋" w:hAnsi="仿宋" w:eastAsia="仿宋"/>
                <w:sz w:val="26"/>
                <w:szCs w:val="26"/>
              </w:rPr>
            </w:pPr>
          </w:p>
        </w:tc>
        <w:tc>
          <w:tcPr>
            <w:tcW w:w="2268" w:type="dxa"/>
            <w:gridSpan w:val="2"/>
          </w:tcPr>
          <w:p>
            <w:pPr>
              <w:jc w:val="left"/>
              <w:rPr>
                <w:rFonts w:ascii="仿宋" w:hAnsi="仿宋" w:eastAsia="仿宋"/>
                <w:sz w:val="26"/>
                <w:szCs w:val="26"/>
              </w:rPr>
            </w:pPr>
            <w:r>
              <w:rPr>
                <w:rFonts w:hint="eastAsia" w:ascii="仿宋" w:hAnsi="仿宋" w:eastAsia="仿宋"/>
                <w:sz w:val="26"/>
                <w:szCs w:val="26"/>
              </w:rPr>
              <w:t>结题年份</w:t>
            </w:r>
          </w:p>
        </w:tc>
        <w:tc>
          <w:tcPr>
            <w:tcW w:w="2205" w:type="dxa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659" w:type="dxa"/>
          </w:tcPr>
          <w:p>
            <w:pPr>
              <w:jc w:val="left"/>
              <w:rPr>
                <w:rFonts w:ascii="仿宋" w:hAnsi="仿宋" w:eastAsia="仿宋"/>
                <w:sz w:val="26"/>
                <w:szCs w:val="26"/>
              </w:rPr>
            </w:pPr>
            <w:r>
              <w:rPr>
                <w:rFonts w:ascii="仿宋" w:hAnsi="仿宋" w:eastAsia="仿宋"/>
                <w:sz w:val="26"/>
                <w:szCs w:val="26"/>
              </w:rPr>
              <w:t>批准经费</w:t>
            </w:r>
          </w:p>
        </w:tc>
        <w:tc>
          <w:tcPr>
            <w:tcW w:w="2164" w:type="dxa"/>
          </w:tcPr>
          <w:p>
            <w:pPr>
              <w:jc w:val="left"/>
              <w:rPr>
                <w:rFonts w:ascii="仿宋" w:hAnsi="仿宋" w:eastAsia="仿宋"/>
                <w:sz w:val="26"/>
                <w:szCs w:val="26"/>
              </w:rPr>
            </w:pPr>
          </w:p>
        </w:tc>
        <w:tc>
          <w:tcPr>
            <w:tcW w:w="2268" w:type="dxa"/>
            <w:gridSpan w:val="2"/>
          </w:tcPr>
          <w:p>
            <w:pPr>
              <w:jc w:val="left"/>
              <w:rPr>
                <w:rFonts w:ascii="仿宋" w:hAnsi="仿宋" w:eastAsia="仿宋"/>
                <w:sz w:val="26"/>
                <w:szCs w:val="26"/>
              </w:rPr>
            </w:pPr>
            <w:r>
              <w:rPr>
                <w:rFonts w:hint="eastAsia" w:ascii="仿宋" w:hAnsi="仿宋" w:eastAsia="仿宋"/>
                <w:sz w:val="26"/>
                <w:szCs w:val="26"/>
              </w:rPr>
              <w:t>结余经费</w:t>
            </w:r>
          </w:p>
        </w:tc>
        <w:tc>
          <w:tcPr>
            <w:tcW w:w="2205" w:type="dxa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296" w:type="dxa"/>
            <w:gridSpan w:val="5"/>
          </w:tcPr>
          <w:p>
            <w:pPr>
              <w:jc w:val="center"/>
              <w:rPr>
                <w:rFonts w:ascii="仿宋" w:hAnsi="仿宋" w:eastAsia="仿宋"/>
                <w:sz w:val="26"/>
                <w:szCs w:val="26"/>
              </w:rPr>
            </w:pPr>
            <w:r>
              <w:rPr>
                <w:rFonts w:hint="eastAsia" w:ascii="仿宋" w:hAnsi="仿宋" w:eastAsia="仿宋"/>
                <w:sz w:val="26"/>
                <w:szCs w:val="26"/>
              </w:rPr>
              <w:t>结余经费安排方案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964" w:type="dxa"/>
            <w:gridSpan w:val="3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" w:hAnsi="仿宋" w:eastAsia="仿宋"/>
                <w:b/>
                <w:bCs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0"/>
                <w:szCs w:val="20"/>
              </w:rPr>
              <w:t>科目名称</w:t>
            </w:r>
          </w:p>
        </w:tc>
        <w:tc>
          <w:tcPr>
            <w:tcW w:w="433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0"/>
                <w:szCs w:val="20"/>
              </w:rPr>
              <w:t>金额（万元）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964" w:type="dxa"/>
            <w:gridSpan w:val="3"/>
            <w:vAlign w:val="center"/>
          </w:tcPr>
          <w:p>
            <w:pPr>
              <w:autoSpaceDE w:val="0"/>
              <w:autoSpaceDN w:val="0"/>
              <w:rPr>
                <w:rFonts w:ascii="仿宋" w:hAnsi="仿宋" w:eastAsia="仿宋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sz w:val="20"/>
                <w:szCs w:val="20"/>
              </w:rPr>
              <w:t>一、结余资金</w:t>
            </w:r>
          </w:p>
        </w:tc>
        <w:tc>
          <w:tcPr>
            <w:tcW w:w="433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964" w:type="dxa"/>
            <w:gridSpan w:val="3"/>
            <w:vAlign w:val="center"/>
          </w:tcPr>
          <w:p>
            <w:pPr>
              <w:autoSpaceDE w:val="0"/>
              <w:autoSpaceDN w:val="0"/>
              <w:ind w:firstLine="200" w:firstLineChars="100"/>
              <w:rPr>
                <w:rFonts w:ascii="仿宋" w:hAnsi="仿宋" w:eastAsia="仿宋"/>
                <w:sz w:val="20"/>
                <w:szCs w:val="20"/>
              </w:rPr>
            </w:pPr>
            <w:r>
              <w:rPr>
                <w:rFonts w:ascii="仿宋" w:hAnsi="仿宋" w:eastAsia="仿宋" w:cs="宋体"/>
                <w:sz w:val="20"/>
                <w:szCs w:val="20"/>
              </w:rPr>
              <w:t>1</w:t>
            </w:r>
            <w:r>
              <w:rPr>
                <w:rFonts w:hint="eastAsia" w:ascii="仿宋" w:hAnsi="仿宋" w:eastAsia="仿宋" w:cs="宋体"/>
                <w:sz w:val="20"/>
                <w:szCs w:val="20"/>
              </w:rPr>
              <w:t>、设备费</w:t>
            </w:r>
          </w:p>
        </w:tc>
        <w:tc>
          <w:tcPr>
            <w:tcW w:w="4332" w:type="dxa"/>
            <w:gridSpan w:val="2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964" w:type="dxa"/>
            <w:gridSpan w:val="3"/>
            <w:vAlign w:val="center"/>
          </w:tcPr>
          <w:p>
            <w:pPr>
              <w:autoSpaceDE w:val="0"/>
              <w:autoSpaceDN w:val="0"/>
              <w:ind w:firstLine="200" w:firstLineChars="100"/>
              <w:rPr>
                <w:rFonts w:ascii="仿宋" w:hAnsi="仿宋" w:eastAsia="仿宋"/>
                <w:sz w:val="20"/>
                <w:szCs w:val="20"/>
              </w:rPr>
            </w:pPr>
            <w:r>
              <w:rPr>
                <w:rFonts w:ascii="仿宋" w:hAnsi="仿宋" w:eastAsia="仿宋" w:cs="宋体"/>
                <w:sz w:val="20"/>
                <w:szCs w:val="20"/>
              </w:rPr>
              <w:t>2</w:t>
            </w:r>
            <w:r>
              <w:rPr>
                <w:rFonts w:hint="eastAsia" w:ascii="仿宋" w:hAnsi="仿宋" w:eastAsia="仿宋" w:cs="宋体"/>
                <w:sz w:val="20"/>
                <w:szCs w:val="20"/>
              </w:rPr>
              <w:t>、材料费</w:t>
            </w:r>
          </w:p>
        </w:tc>
        <w:tc>
          <w:tcPr>
            <w:tcW w:w="4332" w:type="dxa"/>
            <w:gridSpan w:val="2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964" w:type="dxa"/>
            <w:gridSpan w:val="3"/>
            <w:vAlign w:val="center"/>
          </w:tcPr>
          <w:p>
            <w:pPr>
              <w:autoSpaceDE w:val="0"/>
              <w:autoSpaceDN w:val="0"/>
              <w:ind w:firstLine="200" w:firstLineChars="100"/>
              <w:rPr>
                <w:rFonts w:ascii="仿宋" w:hAnsi="仿宋" w:eastAsia="仿宋"/>
                <w:sz w:val="20"/>
                <w:szCs w:val="20"/>
              </w:rPr>
            </w:pPr>
            <w:r>
              <w:rPr>
                <w:rFonts w:ascii="仿宋" w:hAnsi="仿宋" w:eastAsia="仿宋" w:cs="宋体"/>
                <w:sz w:val="20"/>
                <w:szCs w:val="20"/>
              </w:rPr>
              <w:t>3</w:t>
            </w:r>
            <w:r>
              <w:rPr>
                <w:rFonts w:hint="eastAsia" w:ascii="仿宋" w:hAnsi="仿宋" w:eastAsia="仿宋" w:cs="宋体"/>
                <w:sz w:val="20"/>
                <w:szCs w:val="20"/>
              </w:rPr>
              <w:t>、测试化验加工费</w:t>
            </w:r>
          </w:p>
        </w:tc>
        <w:tc>
          <w:tcPr>
            <w:tcW w:w="4332" w:type="dxa"/>
            <w:gridSpan w:val="2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964" w:type="dxa"/>
            <w:gridSpan w:val="3"/>
            <w:vAlign w:val="center"/>
          </w:tcPr>
          <w:p>
            <w:pPr>
              <w:autoSpaceDE w:val="0"/>
              <w:autoSpaceDN w:val="0"/>
              <w:ind w:firstLine="200" w:firstLineChars="100"/>
              <w:rPr>
                <w:rFonts w:ascii="仿宋" w:hAnsi="仿宋" w:eastAsia="仿宋"/>
                <w:sz w:val="20"/>
                <w:szCs w:val="20"/>
              </w:rPr>
            </w:pPr>
            <w:r>
              <w:rPr>
                <w:rFonts w:ascii="仿宋" w:hAnsi="仿宋" w:eastAsia="仿宋" w:cs="宋体"/>
                <w:sz w:val="20"/>
                <w:szCs w:val="20"/>
              </w:rPr>
              <w:t>4</w:t>
            </w:r>
            <w:r>
              <w:rPr>
                <w:rFonts w:hint="eastAsia" w:ascii="仿宋" w:hAnsi="仿宋" w:eastAsia="仿宋" w:cs="宋体"/>
                <w:sz w:val="20"/>
                <w:szCs w:val="20"/>
              </w:rPr>
              <w:t>、燃料动力费</w:t>
            </w:r>
          </w:p>
        </w:tc>
        <w:tc>
          <w:tcPr>
            <w:tcW w:w="4332" w:type="dxa"/>
            <w:gridSpan w:val="2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964" w:type="dxa"/>
            <w:gridSpan w:val="3"/>
            <w:vAlign w:val="center"/>
          </w:tcPr>
          <w:p>
            <w:pPr>
              <w:autoSpaceDE w:val="0"/>
              <w:autoSpaceDN w:val="0"/>
              <w:ind w:firstLine="200" w:firstLineChars="100"/>
              <w:rPr>
                <w:rFonts w:ascii="仿宋" w:hAnsi="仿宋" w:eastAsia="仿宋"/>
                <w:sz w:val="20"/>
                <w:szCs w:val="20"/>
              </w:rPr>
            </w:pPr>
            <w:r>
              <w:rPr>
                <w:rFonts w:ascii="仿宋" w:hAnsi="仿宋" w:eastAsia="仿宋" w:cs="宋体"/>
                <w:sz w:val="20"/>
                <w:szCs w:val="20"/>
              </w:rPr>
              <w:t>5</w:t>
            </w:r>
            <w:r>
              <w:rPr>
                <w:rFonts w:hint="eastAsia" w:ascii="仿宋" w:hAnsi="仿宋" w:eastAsia="仿宋" w:cs="宋体"/>
                <w:sz w:val="20"/>
                <w:szCs w:val="20"/>
              </w:rPr>
              <w:t>、差旅费</w:t>
            </w:r>
          </w:p>
        </w:tc>
        <w:tc>
          <w:tcPr>
            <w:tcW w:w="4332" w:type="dxa"/>
            <w:gridSpan w:val="2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964" w:type="dxa"/>
            <w:gridSpan w:val="3"/>
            <w:vAlign w:val="center"/>
          </w:tcPr>
          <w:p>
            <w:pPr>
              <w:autoSpaceDE w:val="0"/>
              <w:autoSpaceDN w:val="0"/>
              <w:ind w:firstLine="200" w:firstLineChars="100"/>
              <w:rPr>
                <w:rFonts w:ascii="仿宋" w:hAnsi="仿宋" w:eastAsia="仿宋" w:cs="宋体"/>
                <w:sz w:val="20"/>
                <w:szCs w:val="20"/>
              </w:rPr>
            </w:pPr>
            <w:r>
              <w:rPr>
                <w:rFonts w:ascii="仿宋" w:hAnsi="仿宋" w:eastAsia="仿宋" w:cs="宋体"/>
                <w:sz w:val="20"/>
                <w:szCs w:val="20"/>
              </w:rPr>
              <w:t>6</w:t>
            </w:r>
            <w:r>
              <w:rPr>
                <w:rFonts w:hint="eastAsia" w:ascii="仿宋" w:hAnsi="仿宋" w:eastAsia="仿宋" w:cs="宋体"/>
                <w:sz w:val="20"/>
                <w:szCs w:val="20"/>
              </w:rPr>
              <w:t>、会议费</w:t>
            </w:r>
            <w:r>
              <w:rPr>
                <w:rFonts w:ascii="仿宋" w:hAnsi="仿宋" w:eastAsia="仿宋" w:cs="宋体"/>
                <w:sz w:val="20"/>
                <w:szCs w:val="20"/>
              </w:rPr>
              <w:t xml:space="preserve"> </w:t>
            </w:r>
          </w:p>
        </w:tc>
        <w:tc>
          <w:tcPr>
            <w:tcW w:w="4332" w:type="dxa"/>
            <w:gridSpan w:val="2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964" w:type="dxa"/>
            <w:gridSpan w:val="3"/>
            <w:vAlign w:val="center"/>
          </w:tcPr>
          <w:p>
            <w:pPr>
              <w:autoSpaceDE w:val="0"/>
              <w:autoSpaceDN w:val="0"/>
              <w:ind w:firstLine="200" w:firstLineChars="100"/>
              <w:rPr>
                <w:rFonts w:ascii="仿宋" w:hAnsi="仿宋" w:eastAsia="仿宋"/>
                <w:sz w:val="20"/>
                <w:szCs w:val="20"/>
              </w:rPr>
            </w:pPr>
            <w:r>
              <w:rPr>
                <w:rFonts w:ascii="仿宋" w:hAnsi="仿宋" w:eastAsia="仿宋" w:cs="宋体"/>
                <w:sz w:val="20"/>
                <w:szCs w:val="20"/>
              </w:rPr>
              <w:t>7</w:t>
            </w:r>
            <w:r>
              <w:rPr>
                <w:rFonts w:hint="eastAsia" w:ascii="仿宋" w:hAnsi="仿宋" w:eastAsia="仿宋" w:cs="宋体"/>
                <w:sz w:val="20"/>
                <w:szCs w:val="20"/>
              </w:rPr>
              <w:t>、国际合作与交流费</w:t>
            </w:r>
          </w:p>
        </w:tc>
        <w:tc>
          <w:tcPr>
            <w:tcW w:w="4332" w:type="dxa"/>
            <w:gridSpan w:val="2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964" w:type="dxa"/>
            <w:gridSpan w:val="3"/>
            <w:vAlign w:val="center"/>
          </w:tcPr>
          <w:p>
            <w:pPr>
              <w:autoSpaceDE w:val="0"/>
              <w:autoSpaceDN w:val="0"/>
              <w:ind w:firstLine="200" w:firstLineChars="100"/>
              <w:rPr>
                <w:rFonts w:ascii="仿宋" w:hAnsi="仿宋" w:eastAsia="仿宋"/>
                <w:sz w:val="20"/>
                <w:szCs w:val="20"/>
              </w:rPr>
            </w:pPr>
            <w:r>
              <w:rPr>
                <w:rFonts w:ascii="仿宋" w:hAnsi="仿宋" w:eastAsia="仿宋" w:cs="宋体"/>
                <w:sz w:val="20"/>
                <w:szCs w:val="20"/>
              </w:rPr>
              <w:t>8</w:t>
            </w:r>
            <w:r>
              <w:rPr>
                <w:rFonts w:hint="eastAsia" w:ascii="仿宋" w:hAnsi="仿宋" w:eastAsia="仿宋" w:cs="宋体"/>
                <w:sz w:val="20"/>
                <w:szCs w:val="20"/>
              </w:rPr>
              <w:t>、出版</w:t>
            </w:r>
            <w:r>
              <w:rPr>
                <w:rFonts w:ascii="仿宋" w:hAnsi="仿宋" w:eastAsia="仿宋" w:cs="宋体"/>
                <w:sz w:val="20"/>
                <w:szCs w:val="20"/>
              </w:rPr>
              <w:t>/</w:t>
            </w:r>
            <w:r>
              <w:rPr>
                <w:rFonts w:hint="eastAsia" w:ascii="仿宋" w:hAnsi="仿宋" w:eastAsia="仿宋" w:cs="宋体"/>
                <w:sz w:val="20"/>
                <w:szCs w:val="20"/>
              </w:rPr>
              <w:t>文献</w:t>
            </w:r>
            <w:r>
              <w:rPr>
                <w:rFonts w:ascii="仿宋" w:hAnsi="仿宋" w:eastAsia="仿宋" w:cs="宋体"/>
                <w:sz w:val="20"/>
                <w:szCs w:val="20"/>
              </w:rPr>
              <w:t>/</w:t>
            </w:r>
            <w:r>
              <w:rPr>
                <w:rFonts w:hint="eastAsia" w:ascii="仿宋" w:hAnsi="仿宋" w:eastAsia="仿宋" w:cs="宋体"/>
                <w:sz w:val="20"/>
                <w:szCs w:val="20"/>
              </w:rPr>
              <w:t>信息传播</w:t>
            </w:r>
            <w:r>
              <w:rPr>
                <w:rFonts w:ascii="仿宋" w:hAnsi="仿宋" w:eastAsia="仿宋" w:cs="宋体"/>
                <w:sz w:val="20"/>
                <w:szCs w:val="20"/>
              </w:rPr>
              <w:t>/</w:t>
            </w:r>
            <w:r>
              <w:rPr>
                <w:rFonts w:hint="eastAsia" w:ascii="仿宋" w:hAnsi="仿宋" w:eastAsia="仿宋" w:cs="宋体"/>
                <w:sz w:val="20"/>
                <w:szCs w:val="20"/>
              </w:rPr>
              <w:t>知识产权事务费</w:t>
            </w:r>
          </w:p>
        </w:tc>
        <w:tc>
          <w:tcPr>
            <w:tcW w:w="4332" w:type="dxa"/>
            <w:gridSpan w:val="2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964" w:type="dxa"/>
            <w:gridSpan w:val="3"/>
            <w:vAlign w:val="center"/>
          </w:tcPr>
          <w:p>
            <w:pPr>
              <w:autoSpaceDE w:val="0"/>
              <w:autoSpaceDN w:val="0"/>
              <w:ind w:firstLine="200" w:firstLineChars="100"/>
              <w:rPr>
                <w:rFonts w:ascii="仿宋" w:hAnsi="仿宋" w:eastAsia="仿宋"/>
                <w:sz w:val="20"/>
                <w:szCs w:val="20"/>
              </w:rPr>
            </w:pPr>
            <w:r>
              <w:rPr>
                <w:rFonts w:ascii="仿宋" w:hAnsi="仿宋" w:eastAsia="仿宋" w:cs="宋体"/>
                <w:sz w:val="20"/>
                <w:szCs w:val="20"/>
              </w:rPr>
              <w:t>9</w:t>
            </w:r>
            <w:r>
              <w:rPr>
                <w:rFonts w:hint="eastAsia" w:ascii="仿宋" w:hAnsi="仿宋" w:eastAsia="仿宋" w:cs="宋体"/>
                <w:sz w:val="20"/>
                <w:szCs w:val="20"/>
              </w:rPr>
              <w:t>、劳务费</w:t>
            </w:r>
          </w:p>
        </w:tc>
        <w:tc>
          <w:tcPr>
            <w:tcW w:w="4332" w:type="dxa"/>
            <w:gridSpan w:val="2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964" w:type="dxa"/>
            <w:gridSpan w:val="3"/>
            <w:vAlign w:val="center"/>
          </w:tcPr>
          <w:p>
            <w:pPr>
              <w:autoSpaceDE w:val="0"/>
              <w:autoSpaceDN w:val="0"/>
              <w:ind w:firstLine="200" w:firstLineChars="100"/>
              <w:rPr>
                <w:rFonts w:ascii="仿宋" w:hAnsi="仿宋" w:eastAsia="仿宋"/>
                <w:sz w:val="20"/>
                <w:szCs w:val="20"/>
              </w:rPr>
            </w:pPr>
            <w:r>
              <w:rPr>
                <w:rFonts w:ascii="仿宋" w:hAnsi="仿宋" w:eastAsia="仿宋" w:cs="宋体"/>
                <w:sz w:val="20"/>
                <w:szCs w:val="20"/>
              </w:rPr>
              <w:t>10</w:t>
            </w:r>
            <w:r>
              <w:rPr>
                <w:rFonts w:hint="eastAsia" w:ascii="仿宋" w:hAnsi="仿宋" w:eastAsia="仿宋" w:cs="宋体"/>
                <w:sz w:val="20"/>
                <w:szCs w:val="20"/>
              </w:rPr>
              <w:t>、专家咨询费</w:t>
            </w:r>
          </w:p>
        </w:tc>
        <w:tc>
          <w:tcPr>
            <w:tcW w:w="4332" w:type="dxa"/>
            <w:gridSpan w:val="2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964" w:type="dxa"/>
            <w:gridSpan w:val="3"/>
            <w:vAlign w:val="center"/>
          </w:tcPr>
          <w:p>
            <w:pPr>
              <w:autoSpaceDE w:val="0"/>
              <w:autoSpaceDN w:val="0"/>
              <w:rPr>
                <w:rFonts w:ascii="仿宋" w:hAnsi="仿宋" w:eastAsia="仿宋"/>
                <w:sz w:val="20"/>
                <w:szCs w:val="20"/>
              </w:rPr>
            </w:pPr>
            <w:r>
              <w:rPr>
                <w:rFonts w:ascii="仿宋" w:hAnsi="仿宋" w:eastAsia="仿宋" w:cs="宋体"/>
                <w:sz w:val="20"/>
                <w:szCs w:val="20"/>
              </w:rPr>
              <w:t>11</w:t>
            </w:r>
            <w:r>
              <w:rPr>
                <w:rFonts w:hint="eastAsia" w:ascii="仿宋" w:hAnsi="仿宋" w:eastAsia="仿宋" w:cs="宋体"/>
                <w:sz w:val="20"/>
                <w:szCs w:val="20"/>
              </w:rPr>
              <w:t>、其他支出</w:t>
            </w:r>
          </w:p>
        </w:tc>
        <w:tc>
          <w:tcPr>
            <w:tcW w:w="4332" w:type="dxa"/>
            <w:gridSpan w:val="2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7" w:hRule="atLeast"/>
          <w:jc w:val="center"/>
        </w:trPr>
        <w:tc>
          <w:tcPr>
            <w:tcW w:w="8296" w:type="dxa"/>
            <w:gridSpan w:val="5"/>
          </w:tcPr>
          <w:p>
            <w:pPr>
              <w:rPr>
                <w:rFonts w:ascii="仿宋" w:hAnsi="仿宋" w:eastAsia="仿宋"/>
                <w:sz w:val="26"/>
                <w:szCs w:val="26"/>
              </w:rPr>
            </w:pPr>
            <w:r>
              <w:rPr>
                <w:rFonts w:hint="eastAsia" w:ascii="仿宋" w:hAnsi="仿宋" w:eastAsia="仿宋"/>
                <w:sz w:val="26"/>
                <w:szCs w:val="26"/>
              </w:rPr>
              <w:t>本人承诺：结余经费将按照经费管理办法继续用于基础研究的直接支出。</w:t>
            </w:r>
          </w:p>
          <w:p>
            <w:pPr>
              <w:jc w:val="center"/>
              <w:rPr>
                <w:rFonts w:ascii="仿宋" w:hAnsi="仿宋" w:eastAsia="仿宋"/>
                <w:sz w:val="26"/>
                <w:szCs w:val="26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    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            </w:t>
            </w:r>
            <w:r>
              <w:rPr>
                <w:rFonts w:ascii="仿宋" w:hAnsi="仿宋" w:eastAsia="仿宋"/>
                <w:sz w:val="26"/>
                <w:szCs w:val="26"/>
              </w:rPr>
              <w:t xml:space="preserve"> </w:t>
            </w:r>
            <w:r>
              <w:rPr>
                <w:rFonts w:hint="eastAsia" w:ascii="仿宋" w:hAnsi="仿宋" w:eastAsia="仿宋"/>
                <w:sz w:val="26"/>
                <w:szCs w:val="26"/>
              </w:rPr>
              <w:t xml:space="preserve"> </w:t>
            </w:r>
            <w:r>
              <w:rPr>
                <w:rFonts w:ascii="仿宋" w:hAnsi="仿宋" w:eastAsia="仿宋"/>
                <w:sz w:val="26"/>
                <w:szCs w:val="26"/>
              </w:rPr>
              <w:t>项目负责人</w:t>
            </w:r>
            <w:r>
              <w:rPr>
                <w:rFonts w:hint="eastAsia" w:ascii="仿宋" w:hAnsi="仿宋" w:eastAsia="仿宋"/>
                <w:sz w:val="26"/>
                <w:szCs w:val="26"/>
              </w:rPr>
              <w:t xml:space="preserve">：  </w:t>
            </w:r>
            <w:r>
              <w:rPr>
                <w:rFonts w:ascii="仿宋" w:hAnsi="仿宋" w:eastAsia="仿宋"/>
                <w:sz w:val="26"/>
                <w:szCs w:val="26"/>
              </w:rPr>
              <w:t xml:space="preserve">      </w:t>
            </w:r>
            <w:r>
              <w:rPr>
                <w:rFonts w:hint="eastAsia" w:ascii="仿宋" w:hAnsi="仿宋" w:eastAsia="仿宋"/>
                <w:sz w:val="26"/>
                <w:szCs w:val="26"/>
              </w:rPr>
              <w:t xml:space="preserve">（签字）  </w:t>
            </w:r>
          </w:p>
        </w:tc>
      </w:tr>
    </w:tbl>
    <w:p>
      <w:pPr>
        <w:rPr>
          <w:rFonts w:ascii="仿宋" w:hAnsi="仿宋" w:eastAsia="仿宋"/>
          <w:b/>
          <w:sz w:val="10"/>
          <w:szCs w:val="1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28E"/>
    <w:rsid w:val="00041AF0"/>
    <w:rsid w:val="00113E8E"/>
    <w:rsid w:val="002F0066"/>
    <w:rsid w:val="00465EDE"/>
    <w:rsid w:val="00680A3D"/>
    <w:rsid w:val="007729EB"/>
    <w:rsid w:val="0084066E"/>
    <w:rsid w:val="0084101D"/>
    <w:rsid w:val="008763A8"/>
    <w:rsid w:val="008A74BA"/>
    <w:rsid w:val="008F60F4"/>
    <w:rsid w:val="009142F2"/>
    <w:rsid w:val="0092373C"/>
    <w:rsid w:val="00A448E5"/>
    <w:rsid w:val="00B23020"/>
    <w:rsid w:val="00B46A48"/>
    <w:rsid w:val="00B8245F"/>
    <w:rsid w:val="00C1421D"/>
    <w:rsid w:val="00C60878"/>
    <w:rsid w:val="00C77CAD"/>
    <w:rsid w:val="00CF111A"/>
    <w:rsid w:val="00D8099D"/>
    <w:rsid w:val="00DB5BB5"/>
    <w:rsid w:val="00DE7BF7"/>
    <w:rsid w:val="00E46B50"/>
    <w:rsid w:val="00E87680"/>
    <w:rsid w:val="00EA628E"/>
    <w:rsid w:val="00FB121D"/>
    <w:rsid w:val="207923FE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7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50" w:after="150" w:line="360" w:lineRule="auto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11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E533DE1-6289-4483-A7E6-2B4AD5F9D27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49</Words>
  <Characters>285</Characters>
  <Lines>2</Lines>
  <Paragraphs>1</Paragraphs>
  <ScaleCrop>false</ScaleCrop>
  <LinksUpToDate>false</LinksUpToDate>
  <CharactersWithSpaces>333</CharactersWithSpaces>
  <Application>WPS Office_10.1.0.5777_F1E327BC-269C-435d-A152-05C5408002CA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2016-06-05T02:07:00Z</dcterms:created>
  <dc:creator>chern</dc:creator>
  <cp:lastModifiedBy>dell</cp:lastModifiedBy>
  <cp:lastPrinted>2016-02-25T06:54:00Z</cp:lastPrinted>
  <dcterms:modified xsi:type="dcterms:W3CDTF">2016-09-27T08:11:11Z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2052-10.1.0.5777</vt:lpwstr>
  </property>
</Properties>
</file>