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A8A" w:rsidRDefault="00924A8A" w:rsidP="00924A8A">
      <w:pPr>
        <w:spacing w:line="0" w:lineRule="atLeast"/>
        <w:jc w:val="center"/>
        <w:rPr>
          <w:rFonts w:ascii="华文中宋" w:eastAsia="华文中宋" w:hAnsi="华文中宋"/>
          <w:b/>
          <w:sz w:val="36"/>
          <w:szCs w:val="36"/>
        </w:rPr>
      </w:pPr>
      <w:r>
        <w:rPr>
          <w:rFonts w:ascii="华文中宋" w:eastAsia="华文中宋" w:hAnsi="华文中宋" w:hint="eastAsia"/>
          <w:b/>
          <w:sz w:val="36"/>
          <w:szCs w:val="36"/>
        </w:rPr>
        <w:t>关于2015-2016学年第二学期</w:t>
      </w:r>
    </w:p>
    <w:p w:rsidR="00924A8A" w:rsidRDefault="00924A8A" w:rsidP="00924A8A">
      <w:pPr>
        <w:spacing w:after="312" w:line="0" w:lineRule="atLeast"/>
        <w:jc w:val="center"/>
        <w:rPr>
          <w:rFonts w:ascii="华文中宋" w:eastAsia="华文中宋" w:hAnsi="华文中宋" w:hint="eastAsia"/>
          <w:b/>
          <w:sz w:val="36"/>
          <w:szCs w:val="36"/>
        </w:rPr>
      </w:pPr>
      <w:r>
        <w:rPr>
          <w:rFonts w:ascii="华文中宋" w:eastAsia="华文中宋" w:hAnsi="华文中宋" w:hint="eastAsia"/>
          <w:b/>
          <w:sz w:val="36"/>
          <w:szCs w:val="36"/>
        </w:rPr>
        <w:t>研究生助研岗位考核工作的通知</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根据《南开大学研究生助研津贴管理办法》（南发字〔2013〕57号）规定，现将助研岗位考核事宜通知如下：</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一、考核依据</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各单位以设立助研岗位时制定的本单位《研究生助研岗位管理办法》为依据，组织已提供助研津贴的导师为其所指导的研究生开展岗位考核。</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二、考核注意事项</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1.导师当年提供的助研津贴总额需全部发放给研究生。</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2.为发挥研究生导师作为研究生培养第一责任人的重要作用，尊重导师在所指导的研究生中差异化分配助研津贴的权利，导师可根据考核结果，按照“奖勤罚懒”的原则，重新调配每名在岗研究生助研津贴的发放金额，以调动研究生参与导师课题的积极性，但最高浮动比例不得超过30%。</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3.学校已于上学期发放导师提供助研津贴额度的一半，</w:t>
      </w:r>
      <w:r>
        <w:rPr>
          <w:rFonts w:ascii="仿宋_GB2312" w:eastAsia="仿宋_GB2312" w:hAnsi="仿宋_GB2312" w:hint="eastAsia"/>
          <w:b/>
          <w:color w:val="FF0000"/>
          <w:sz w:val="28"/>
          <w:szCs w:val="28"/>
        </w:rPr>
        <w:t>此次考核结果仅作为本学期助研津贴的发放依据</w:t>
      </w:r>
      <w:r>
        <w:rPr>
          <w:rFonts w:ascii="仿宋_GB2312" w:eastAsia="仿宋_GB2312" w:hAnsi="仿宋_GB2312" w:hint="eastAsia"/>
          <w:sz w:val="28"/>
          <w:szCs w:val="28"/>
        </w:rPr>
        <w:t>；学校助研工作领导小组复审后，将依据各单位考核结果统一发放本学期助研津贴。</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4.如有担任助研岗位研究生出现违反相关文件规定的情况，需停发、少发助研津贴的，相关导师需向本单位助研工作领导小组提出申请，报学校研究生助研工作领导小组审定；审定通过后，少发、停发相应的津贴将滚动计入并抵扣该导师下一学年应提供助研津贴的相应金额。</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t>三、材料上报</w:t>
      </w:r>
    </w:p>
    <w:p w:rsidR="00924A8A" w:rsidRDefault="00924A8A" w:rsidP="00924A8A">
      <w:pPr>
        <w:spacing w:line="560" w:lineRule="exact"/>
        <w:ind w:firstLine="574"/>
        <w:rPr>
          <w:rFonts w:ascii="仿宋_GB2312" w:eastAsia="仿宋_GB2312" w:hAnsi="仿宋_GB2312" w:hint="eastAsia"/>
          <w:sz w:val="28"/>
          <w:szCs w:val="28"/>
        </w:rPr>
      </w:pPr>
      <w:r>
        <w:rPr>
          <w:rFonts w:ascii="仿宋_GB2312" w:eastAsia="仿宋_GB2312" w:hAnsi="仿宋_GB2312" w:hint="eastAsia"/>
          <w:sz w:val="28"/>
          <w:szCs w:val="28"/>
        </w:rPr>
        <w:lastRenderedPageBreak/>
        <w:t>各单位组织需要变更助研津贴发放额度的导师完成《南开大学研究生助研津贴发放变更表》（附件1），《</w:t>
      </w:r>
      <w:r w:rsidRPr="00924A8A">
        <w:rPr>
          <w:rFonts w:ascii="仿宋_GB2312" w:eastAsia="仿宋_GB2312" w:hAnsi="仿宋_GB2312" w:hint="eastAsia"/>
          <w:sz w:val="28"/>
          <w:szCs w:val="28"/>
        </w:rPr>
        <w:t>南开大学年度导师提供助研津贴明细表</w:t>
      </w:r>
      <w:r>
        <w:rPr>
          <w:rFonts w:ascii="仿宋_GB2312" w:eastAsia="仿宋_GB2312" w:hAnsi="仿宋_GB2312" w:hint="eastAsia"/>
          <w:sz w:val="28"/>
          <w:szCs w:val="28"/>
        </w:rPr>
        <w:t>》（附件3），汇总导师变更助研津贴发放额度情况，完成《南开大学导师助研津贴发放调整汇总表》（附件2），《</w:t>
      </w:r>
      <w:r w:rsidRPr="00924A8A">
        <w:rPr>
          <w:rFonts w:ascii="仿宋_GB2312" w:eastAsia="仿宋_GB2312" w:hAnsi="仿宋_GB2312" w:hint="eastAsia"/>
          <w:sz w:val="28"/>
          <w:szCs w:val="28"/>
        </w:rPr>
        <w:t>南开大学年度导师提供助研津贴情况统计表</w:t>
      </w:r>
      <w:r>
        <w:rPr>
          <w:rFonts w:ascii="仿宋_GB2312" w:eastAsia="仿宋_GB2312" w:hAnsi="仿宋_GB2312" w:hint="eastAsia"/>
          <w:sz w:val="28"/>
          <w:szCs w:val="28"/>
        </w:rPr>
        <w:t>》（附件4）；并于2016年6月5日下午5点前将附件1和附件3纸质版送至化学楼402，附件2和</w:t>
      </w:r>
      <w:r w:rsidRPr="00924A8A">
        <w:rPr>
          <w:rFonts w:ascii="仿宋_GB2312" w:eastAsia="仿宋_GB2312" w:hAnsi="仿宋_GB2312" w:hint="eastAsia"/>
          <w:sz w:val="28"/>
          <w:szCs w:val="28"/>
        </w:rPr>
        <w:t>附件4电子版发送至nkhxyjs@126.com</w:t>
      </w:r>
      <w:r>
        <w:rPr>
          <w:rFonts w:ascii="仿宋_GB2312" w:eastAsia="仿宋_GB2312" w:hAnsi="仿宋_GB2312" w:hint="eastAsia"/>
          <w:sz w:val="28"/>
          <w:szCs w:val="28"/>
        </w:rPr>
        <w:t>。</w:t>
      </w:r>
    </w:p>
    <w:p w:rsidR="00000000" w:rsidRDefault="00924A8A" w:rsidP="00924A8A">
      <w:pPr>
        <w:rPr>
          <w:rFonts w:ascii="仿宋_GB2312" w:eastAsia="仿宋_GB2312" w:hAnsi="仿宋_GB2312" w:hint="eastAsia"/>
          <w:sz w:val="28"/>
          <w:szCs w:val="28"/>
        </w:rPr>
      </w:pPr>
      <w:r>
        <w:rPr>
          <w:rFonts w:ascii="仿宋_GB2312" w:eastAsia="仿宋_GB2312" w:hAnsi="仿宋_GB2312" w:hint="eastAsia"/>
          <w:sz w:val="28"/>
          <w:szCs w:val="28"/>
        </w:rPr>
        <w:t>联系人：许萌，赵晓丽，电话：23508058。</w:t>
      </w:r>
    </w:p>
    <w:p w:rsidR="00924A8A" w:rsidRDefault="00924A8A" w:rsidP="00924A8A">
      <w:pPr>
        <w:rPr>
          <w:rFonts w:ascii="仿宋_GB2312" w:eastAsia="仿宋_GB2312" w:hAnsi="仿宋_GB2312" w:hint="eastAsia"/>
          <w:sz w:val="28"/>
          <w:szCs w:val="28"/>
        </w:rPr>
      </w:pPr>
    </w:p>
    <w:p w:rsidR="00924A8A" w:rsidRDefault="00924A8A" w:rsidP="00924A8A">
      <w:pPr>
        <w:rPr>
          <w:rFonts w:ascii="仿宋_GB2312" w:eastAsia="仿宋_GB2312" w:hAnsi="仿宋_GB2312" w:hint="eastAsia"/>
          <w:sz w:val="28"/>
          <w:szCs w:val="28"/>
        </w:rPr>
      </w:pPr>
    </w:p>
    <w:p w:rsidR="00924A8A" w:rsidRDefault="00924A8A" w:rsidP="00924A8A">
      <w:pPr>
        <w:jc w:val="right"/>
        <w:rPr>
          <w:rFonts w:ascii="仿宋_GB2312" w:eastAsia="仿宋_GB2312" w:hAnsi="仿宋_GB2312" w:hint="eastAsia"/>
          <w:sz w:val="28"/>
          <w:szCs w:val="28"/>
        </w:rPr>
      </w:pPr>
      <w:r>
        <w:rPr>
          <w:rFonts w:ascii="仿宋_GB2312" w:eastAsia="仿宋_GB2312" w:hAnsi="仿宋_GB2312" w:hint="eastAsia"/>
          <w:sz w:val="28"/>
          <w:szCs w:val="28"/>
        </w:rPr>
        <w:t>化学学院学生工作办公室</w:t>
      </w:r>
    </w:p>
    <w:p w:rsidR="00924A8A" w:rsidRPr="00924A8A" w:rsidRDefault="00924A8A" w:rsidP="00924A8A">
      <w:pPr>
        <w:jc w:val="right"/>
      </w:pPr>
      <w:r>
        <w:rPr>
          <w:rFonts w:ascii="仿宋_GB2312" w:eastAsia="仿宋_GB2312" w:hAnsi="仿宋_GB2312" w:hint="eastAsia"/>
          <w:sz w:val="28"/>
          <w:szCs w:val="28"/>
        </w:rPr>
        <w:t>2016年6月1日</w:t>
      </w:r>
    </w:p>
    <w:sectPr w:rsidR="00924A8A" w:rsidRPr="00924A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54B" w:rsidRDefault="0086554B" w:rsidP="00924A8A">
      <w:r>
        <w:separator/>
      </w:r>
    </w:p>
  </w:endnote>
  <w:endnote w:type="continuationSeparator" w:id="1">
    <w:p w:rsidR="0086554B" w:rsidRDefault="0086554B" w:rsidP="00924A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54B" w:rsidRDefault="0086554B" w:rsidP="00924A8A">
      <w:r>
        <w:separator/>
      </w:r>
    </w:p>
  </w:footnote>
  <w:footnote w:type="continuationSeparator" w:id="1">
    <w:p w:rsidR="0086554B" w:rsidRDefault="0086554B" w:rsidP="00924A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4A8A"/>
    <w:rsid w:val="0086554B"/>
    <w:rsid w:val="00924A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A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4A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24A8A"/>
    <w:rPr>
      <w:sz w:val="18"/>
      <w:szCs w:val="18"/>
    </w:rPr>
  </w:style>
  <w:style w:type="paragraph" w:styleId="a4">
    <w:name w:val="footer"/>
    <w:basedOn w:val="a"/>
    <w:link w:val="Char0"/>
    <w:uiPriority w:val="99"/>
    <w:semiHidden/>
    <w:unhideWhenUsed/>
    <w:rsid w:val="00924A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24A8A"/>
    <w:rPr>
      <w:sz w:val="18"/>
      <w:szCs w:val="18"/>
    </w:rPr>
  </w:style>
  <w:style w:type="character" w:styleId="a5">
    <w:name w:val="Hyperlink"/>
    <w:basedOn w:val="a0"/>
    <w:uiPriority w:val="99"/>
    <w:unhideWhenUsed/>
    <w:rsid w:val="00924A8A"/>
    <w:rPr>
      <w:color w:val="0000FF"/>
      <w:u w:val="single"/>
    </w:rPr>
  </w:style>
</w:styles>
</file>

<file path=word/webSettings.xml><?xml version="1.0" encoding="utf-8"?>
<w:webSettings xmlns:r="http://schemas.openxmlformats.org/officeDocument/2006/relationships" xmlns:w="http://schemas.openxmlformats.org/wordprocessingml/2006/main">
  <w:divs>
    <w:div w:id="20074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117</Words>
  <Characters>673</Characters>
  <Application>Microsoft Office Word</Application>
  <DocSecurity>0</DocSecurity>
  <Lines>5</Lines>
  <Paragraphs>1</Paragraphs>
  <ScaleCrop>false</ScaleCrop>
  <Company>MS</Company>
  <LinksUpToDate>false</LinksUpToDate>
  <CharactersWithSpaces>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2016-06-01T03:19:00Z</dcterms:created>
  <dcterms:modified xsi:type="dcterms:W3CDTF">2016-06-01T03:29:00Z</dcterms:modified>
</cp:coreProperties>
</file>